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015E0">
      <w:pPr>
        <w:pageBreakBefore w:val="0"/>
        <w:kinsoku/>
        <w:overflowPunct/>
        <w:topLinePunct w:val="0"/>
        <w:autoSpaceDN/>
        <w:bidi w:val="0"/>
        <w:snapToGrid w:val="0"/>
        <w:spacing w:line="300" w:lineRule="exact"/>
        <w:contextualSpacing/>
        <w:textAlignment w:val="center"/>
        <w:rPr>
          <w:rFonts w:hint="default" w:ascii="仿宋" w:hAnsi="仿宋" w:eastAsia="仿宋" w:cs="仿宋"/>
          <w:b/>
          <w:bCs/>
          <w:color w:val="000000"/>
          <w:sz w:val="21"/>
          <w:szCs w:val="21"/>
          <w:lang w:val="en-US" w:eastAsia="zh-CN"/>
        </w:rPr>
      </w:pPr>
      <w:r>
        <w:rPr>
          <w:rFonts w:hint="eastAsia" w:eastAsia="仿宋_GB2312"/>
          <w:b/>
          <w:bCs/>
          <w:sz w:val="21"/>
          <w:szCs w:val="21"/>
          <w:lang w:val="en-US" w:eastAsia="zh-CN"/>
        </w:rPr>
        <w:t>1</w:t>
      </w:r>
      <w:r>
        <w:rPr>
          <w:rFonts w:hint="eastAsia" w:eastAsia="仿宋_GB2312"/>
          <w:b/>
          <w:bCs/>
          <w:sz w:val="21"/>
          <w:szCs w:val="21"/>
        </w:rPr>
        <w:t>.</w:t>
      </w:r>
      <w:r>
        <w:rPr>
          <w:rFonts w:hint="eastAsia" w:ascii="仿宋" w:hAnsi="仿宋" w:eastAsia="仿宋" w:cs="仿宋"/>
          <w:b/>
          <w:bCs/>
          <w:sz w:val="21"/>
          <w:szCs w:val="21"/>
        </w:rPr>
        <w:t xml:space="preserve"> </w:t>
      </w:r>
      <w:r>
        <w:rPr>
          <w:rFonts w:hint="eastAsia" w:ascii="仿宋" w:hAnsi="仿宋" w:eastAsia="仿宋" w:cs="仿宋"/>
          <w:b/>
          <w:bCs/>
          <w:sz w:val="21"/>
          <w:szCs w:val="21"/>
          <w:lang w:val="en-US" w:eastAsia="zh-CN"/>
        </w:rPr>
        <w:t>中国城市建设史</w:t>
      </w:r>
    </w:p>
    <w:p w14:paraId="74B3490B">
      <w:pPr>
        <w:pageBreakBefore w:val="0"/>
        <w:kinsoku/>
        <w:overflowPunct/>
        <w:topLinePunct w:val="0"/>
        <w:autoSpaceDN/>
        <w:bidi w:val="0"/>
        <w:spacing w:line="300" w:lineRule="exact"/>
        <w:rPr>
          <w:rFonts w:hint="eastAsia" w:eastAsia="仿宋_GB2312"/>
          <w:b/>
          <w:bCs/>
          <w:color w:val="000000"/>
          <w:sz w:val="21"/>
          <w:szCs w:val="21"/>
          <w:lang w:eastAsia="zh-CN"/>
        </w:rPr>
      </w:pPr>
      <w:r>
        <w:rPr>
          <w:rFonts w:hint="eastAsia" w:eastAsia="仿宋_GB2312"/>
          <w:b/>
          <w:bCs/>
          <w:color w:val="000000"/>
          <w:sz w:val="21"/>
          <w:szCs w:val="21"/>
          <w:lang w:eastAsia="zh-CN"/>
        </w:rPr>
        <w:t>课程简介</w:t>
      </w:r>
    </w:p>
    <w:p w14:paraId="5E6462CC">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firstLine="420" w:firstLineChars="200"/>
        <w:textAlignment w:val="auto"/>
        <w:rPr>
          <w:rFonts w:hint="eastAsia" w:eastAsia="仿宋_GB2312"/>
          <w:color w:val="000000"/>
          <w:sz w:val="21"/>
          <w:szCs w:val="21"/>
        </w:rPr>
      </w:pPr>
      <w:r>
        <w:rPr>
          <w:rFonts w:hint="eastAsia" w:eastAsia="仿宋_GB2312"/>
          <w:color w:val="000000"/>
          <w:sz w:val="21"/>
          <w:szCs w:val="21"/>
        </w:rPr>
        <w:t>本课程通过研究中国历代代表性城市，揭示城市规划演变。以城市为历史窗口，探讨其历史背景、选址、规划与建设，从规划理念、布局、特点到历史影响，全面解读城市变迁，旨在通过城市历史洞察，增进对中国城市发展的理解。</w:t>
      </w:r>
    </w:p>
    <w:p w14:paraId="7D0634A1">
      <w:pPr>
        <w:pageBreakBefore w:val="0"/>
        <w:numPr>
          <w:ilvl w:val="0"/>
          <w:numId w:val="1"/>
        </w:numPr>
        <w:kinsoku/>
        <w:overflowPunct/>
        <w:topLinePunct w:val="0"/>
        <w:autoSpaceDN/>
        <w:bidi w:val="0"/>
        <w:snapToGrid w:val="0"/>
        <w:spacing w:line="300" w:lineRule="exact"/>
        <w:contextualSpacing/>
        <w:textAlignment w:val="center"/>
        <w:rPr>
          <w:rFonts w:hint="eastAsia" w:ascii="仿宋" w:hAnsi="仿宋" w:eastAsia="仿宋" w:cs="仿宋"/>
          <w:b/>
          <w:bCs/>
          <w:color w:val="000000"/>
          <w:sz w:val="21"/>
          <w:szCs w:val="21"/>
        </w:rPr>
      </w:pPr>
      <w:r>
        <w:rPr>
          <w:rFonts w:hint="eastAsia" w:ascii="仿宋" w:hAnsi="仿宋" w:eastAsia="仿宋" w:cs="仿宋"/>
          <w:b/>
          <w:bCs/>
          <w:sz w:val="21"/>
          <w:szCs w:val="21"/>
        </w:rPr>
        <w:t>江南史</w:t>
      </w:r>
    </w:p>
    <w:p w14:paraId="29793144">
      <w:pPr>
        <w:pageBreakBefore w:val="0"/>
        <w:kinsoku/>
        <w:overflowPunct/>
        <w:topLinePunct w:val="0"/>
        <w:autoSpaceDN/>
        <w:bidi w:val="0"/>
        <w:spacing w:line="300" w:lineRule="exact"/>
        <w:rPr>
          <w:rFonts w:hint="eastAsia" w:eastAsia="仿宋_GB2312"/>
          <w:b/>
          <w:bCs/>
          <w:color w:val="000000"/>
          <w:sz w:val="21"/>
          <w:szCs w:val="21"/>
          <w:lang w:eastAsia="zh-CN"/>
        </w:rPr>
      </w:pPr>
      <w:r>
        <w:rPr>
          <w:rFonts w:hint="eastAsia" w:eastAsia="仿宋_GB2312"/>
          <w:b/>
          <w:bCs/>
          <w:color w:val="000000"/>
          <w:sz w:val="21"/>
          <w:szCs w:val="21"/>
          <w:lang w:eastAsia="zh-CN"/>
        </w:rPr>
        <w:t>课程简介</w:t>
      </w:r>
    </w:p>
    <w:p w14:paraId="0FE5AB99">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 xml:space="preserve">近千年来，江南一直是中国经济文化最发达的地区，被视为传统中国道路的典型代表，也是中国最早开始近代化的地区之一。江南因其深厚的历史内涵和无穷的文化魅力深受关注。江南史研究成为研究最成熟、成果最丰富的区域史研究领域。 </w:t>
      </w:r>
    </w:p>
    <w:p w14:paraId="5F9C7196">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 xml:space="preserve">本课程将条与块相结合，展开对江南历史的整体介绍。“条”，即《江南史》1-9章，反映江南历史的纵向发展，即从江南文明起源，到成为全国经济文化重心，到近代变迁的历史进程。“块”，即《江南史》10-18章，反映江南作为一个相对完整和相对独立的区域社会的经济、文化、社会的历史内涵和区域特点。 </w:t>
      </w:r>
    </w:p>
    <w:p w14:paraId="603165C8">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 xml:space="preserve">通过课程学习，引导同学们认识江南、理解江南，在探索江南历史文化的过程中，培养发现问题、解决问题的能力，加深对中国道路形成历史过程的理解，养成家国情怀和实事求是、追求真理的精神。 </w:t>
      </w:r>
    </w:p>
    <w:p w14:paraId="1A047E31">
      <w:pPr>
        <w:keepNext w:val="0"/>
        <w:keepLines w:val="0"/>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00" w:lineRule="exact"/>
        <w:ind w:firstLine="420" w:firstLineChars="200"/>
        <w:textAlignment w:val="auto"/>
        <w:rPr>
          <w:rFonts w:hint="eastAsia" w:eastAsia="仿宋_GB2312"/>
          <w:color w:val="000000"/>
          <w:sz w:val="21"/>
          <w:szCs w:val="21"/>
        </w:rPr>
      </w:pPr>
      <w:r>
        <w:rPr>
          <w:rFonts w:eastAsia="仿宋_GB2312"/>
          <w:color w:val="000000"/>
          <w:sz w:val="21"/>
          <w:szCs w:val="21"/>
        </w:rPr>
        <w:t xml:space="preserve">让我们跟随课程，走进江南，从文明起源到近代转型，追寻江南历史的发展轨迹。 </w:t>
      </w:r>
    </w:p>
    <w:p w14:paraId="3999AE6E">
      <w:pPr>
        <w:pageBreakBefore w:val="0"/>
        <w:widowControl/>
        <w:kinsoku/>
        <w:overflowPunct/>
        <w:topLinePunct w:val="0"/>
        <w:autoSpaceDN/>
        <w:bidi w:val="0"/>
        <w:spacing w:line="300" w:lineRule="exact"/>
        <w:rPr>
          <w:rFonts w:hint="eastAsia" w:eastAsia="仿宋_GB2312"/>
          <w:b/>
          <w:color w:val="000000"/>
          <w:sz w:val="21"/>
          <w:szCs w:val="21"/>
        </w:rPr>
      </w:pPr>
      <w:r>
        <w:rPr>
          <w:rFonts w:hint="eastAsia" w:eastAsia="仿宋_GB2312"/>
          <w:b/>
          <w:color w:val="000000"/>
          <w:sz w:val="21"/>
          <w:szCs w:val="21"/>
          <w:lang w:val="en-US" w:eastAsia="zh-CN"/>
        </w:rPr>
        <w:t>3</w:t>
      </w:r>
      <w:r>
        <w:rPr>
          <w:rFonts w:eastAsia="仿宋_GB2312"/>
          <w:b/>
          <w:color w:val="000000"/>
          <w:sz w:val="21"/>
          <w:szCs w:val="21"/>
        </w:rPr>
        <w:t>．</w:t>
      </w:r>
      <w:r>
        <w:rPr>
          <w:rFonts w:hint="eastAsia" w:eastAsia="仿宋_GB2312"/>
          <w:b/>
          <w:color w:val="000000"/>
          <w:sz w:val="21"/>
          <w:szCs w:val="21"/>
        </w:rPr>
        <w:t>情商与智慧人生</w:t>
      </w:r>
      <w:bookmarkStart w:id="5" w:name="_GoBack"/>
      <w:bookmarkEnd w:id="5"/>
    </w:p>
    <w:p w14:paraId="5CA70DDB">
      <w:pPr>
        <w:pageBreakBefore w:val="0"/>
        <w:kinsoku/>
        <w:overflowPunct/>
        <w:topLinePunct w:val="0"/>
        <w:autoSpaceDN/>
        <w:bidi w:val="0"/>
        <w:spacing w:line="300" w:lineRule="exact"/>
        <w:rPr>
          <w:rFonts w:eastAsia="仿宋_GB2312"/>
          <w:b/>
          <w:color w:val="000000"/>
          <w:sz w:val="21"/>
          <w:szCs w:val="21"/>
        </w:rPr>
      </w:pPr>
      <w:r>
        <w:rPr>
          <w:rFonts w:hint="eastAsia" w:eastAsia="仿宋_GB2312"/>
          <w:b/>
          <w:color w:val="000000"/>
          <w:sz w:val="21"/>
          <w:szCs w:val="21"/>
        </w:rPr>
        <w:t>课程简介:</w:t>
      </w:r>
    </w:p>
    <w:p w14:paraId="08533515">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仿宋_GB2312"/>
          <w:color w:val="000000"/>
          <w:sz w:val="21"/>
          <w:szCs w:val="21"/>
        </w:rPr>
      </w:pPr>
      <w:r>
        <w:rPr>
          <w:rFonts w:hint="eastAsia" w:eastAsia="仿宋_GB2312"/>
          <w:color w:val="000000"/>
          <w:sz w:val="21"/>
          <w:szCs w:val="21"/>
        </w:rPr>
        <w:t>《情商与智慧人生》是一堂提升人生情绪品质的素质课，一堂平衡成功事业和幸福人生的必修课。将积极心理学、中华传统文化智慧、哈佛精神、寓言、案例与情商培育紧密结合是本课程的一大特点，以培养学生兴趣、提高与发展情商能力为宗旨，使学生在快乐中学习，掌握与实践情商、提高情商。</w:t>
      </w:r>
    </w:p>
    <w:p w14:paraId="3F242701">
      <w:pPr>
        <w:pageBreakBefore w:val="0"/>
        <w:widowControl/>
        <w:kinsoku/>
        <w:overflowPunct/>
        <w:topLinePunct w:val="0"/>
        <w:autoSpaceDN/>
        <w:bidi w:val="0"/>
        <w:spacing w:line="300" w:lineRule="exact"/>
        <w:rPr>
          <w:rFonts w:eastAsia="仿宋_GB2312"/>
          <w:b/>
          <w:color w:val="000000"/>
          <w:sz w:val="21"/>
          <w:szCs w:val="21"/>
        </w:rPr>
      </w:pPr>
      <w:r>
        <w:rPr>
          <w:rFonts w:hint="eastAsia" w:eastAsia="仿宋_GB2312"/>
          <w:b/>
          <w:color w:val="000000"/>
          <w:sz w:val="21"/>
          <w:szCs w:val="21"/>
          <w:lang w:val="en-US" w:eastAsia="zh-CN"/>
        </w:rPr>
        <w:t>4</w:t>
      </w:r>
      <w:r>
        <w:rPr>
          <w:rFonts w:eastAsia="仿宋_GB2312"/>
          <w:b/>
          <w:color w:val="000000"/>
          <w:sz w:val="21"/>
          <w:szCs w:val="21"/>
        </w:rPr>
        <w:t>．中国陶瓷史</w:t>
      </w:r>
      <w:r>
        <w:rPr>
          <w:rFonts w:hint="eastAsia" w:eastAsia="仿宋_GB2312"/>
          <w:b/>
          <w:color w:val="000000"/>
          <w:sz w:val="21"/>
          <w:szCs w:val="21"/>
        </w:rPr>
        <w:t>（美育）</w:t>
      </w:r>
    </w:p>
    <w:p w14:paraId="0CCA18DF">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73B39B37">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b/>
          <w:color w:val="000000"/>
          <w:sz w:val="21"/>
          <w:szCs w:val="21"/>
        </w:rPr>
      </w:pPr>
      <w:r>
        <w:rPr>
          <w:rFonts w:eastAsia="仿宋_GB2312"/>
          <w:color w:val="000000"/>
          <w:sz w:val="21"/>
          <w:szCs w:val="21"/>
        </w:rPr>
        <w:t>陶瓷与人类文明有着十分密切的关系，尤以中国陶瓷的工艺和技术成就最为辉煌。本课程介绍了中国的陶器，瓷器考古的发展历史，以及多个时期、多个地区的陶瓷工艺发展历史。</w:t>
      </w:r>
    </w:p>
    <w:p w14:paraId="21FC1904">
      <w:pPr>
        <w:pageBreakBefore w:val="0"/>
        <w:kinsoku/>
        <w:overflowPunct/>
        <w:topLinePunct w:val="0"/>
        <w:autoSpaceDN/>
        <w:bidi w:val="0"/>
        <w:spacing w:line="300" w:lineRule="exact"/>
        <w:rPr>
          <w:rFonts w:hint="eastAsia" w:eastAsia="仿宋_GB2312"/>
          <w:color w:val="000000"/>
          <w:sz w:val="21"/>
          <w:szCs w:val="21"/>
          <w:lang w:eastAsia="zh-CN"/>
        </w:rPr>
      </w:pPr>
    </w:p>
    <w:p w14:paraId="693297EC">
      <w:pPr>
        <w:pageBreakBefore w:val="0"/>
        <w:widowControl/>
        <w:kinsoku/>
        <w:overflowPunct/>
        <w:topLinePunct w:val="0"/>
        <w:autoSpaceDN/>
        <w:bidi w:val="0"/>
        <w:spacing w:line="300" w:lineRule="exact"/>
        <w:rPr>
          <w:rFonts w:hint="default" w:eastAsia="仿宋_GB2312"/>
          <w:b/>
          <w:bCs w:val="0"/>
          <w:color w:val="000000"/>
          <w:sz w:val="21"/>
          <w:szCs w:val="21"/>
          <w:lang w:val="en-US" w:eastAsia="zh-CN"/>
        </w:rPr>
      </w:pPr>
      <w:r>
        <w:rPr>
          <w:rFonts w:hint="eastAsia" w:eastAsia="仿宋_GB2312"/>
          <w:b/>
          <w:bCs w:val="0"/>
          <w:color w:val="000000"/>
          <w:sz w:val="21"/>
          <w:szCs w:val="21"/>
          <w:lang w:val="en-US" w:eastAsia="zh-CN"/>
        </w:rPr>
        <w:t>5. 航天、人文与艺术</w:t>
      </w:r>
      <w:r>
        <w:rPr>
          <w:rFonts w:hint="eastAsia" w:eastAsia="仿宋_GB2312"/>
          <w:b/>
          <w:color w:val="000000"/>
          <w:sz w:val="21"/>
          <w:szCs w:val="21"/>
        </w:rPr>
        <w:t>（美育）</w:t>
      </w:r>
    </w:p>
    <w:p w14:paraId="536D73B4">
      <w:pPr>
        <w:pageBreakBefore w:val="0"/>
        <w:widowControl/>
        <w:kinsoku/>
        <w:overflowPunct/>
        <w:topLinePunct w:val="0"/>
        <w:autoSpaceDN/>
        <w:bidi w:val="0"/>
        <w:spacing w:line="300" w:lineRule="exact"/>
        <w:rPr>
          <w:rFonts w:hint="eastAsia" w:eastAsia="仿宋_GB2312"/>
          <w:b/>
          <w:bCs w:val="0"/>
          <w:color w:val="000000"/>
          <w:sz w:val="21"/>
          <w:szCs w:val="21"/>
          <w:lang w:val="en-US" w:eastAsia="zh-CN"/>
        </w:rPr>
      </w:pPr>
      <w:r>
        <w:rPr>
          <w:rFonts w:hint="eastAsia" w:eastAsia="仿宋_GB2312"/>
          <w:b/>
          <w:bCs w:val="0"/>
          <w:color w:val="000000"/>
          <w:sz w:val="21"/>
          <w:szCs w:val="21"/>
          <w:lang w:val="en-US" w:eastAsia="zh-CN"/>
        </w:rPr>
        <w:t>课程简介</w:t>
      </w:r>
    </w:p>
    <w:p w14:paraId="1B030507">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仿宋_GB2312"/>
          <w:b w:val="0"/>
          <w:bCs/>
          <w:color w:val="000000"/>
          <w:sz w:val="21"/>
          <w:szCs w:val="21"/>
          <w:lang w:val="en-US" w:eastAsia="zh-CN"/>
        </w:rPr>
      </w:pPr>
      <w:r>
        <w:rPr>
          <w:rFonts w:hint="eastAsia" w:eastAsia="仿宋_GB2312"/>
          <w:b w:val="0"/>
          <w:bCs/>
          <w:color w:val="000000"/>
          <w:sz w:val="21"/>
          <w:szCs w:val="21"/>
          <w:lang w:val="en-US" w:eastAsia="zh-CN"/>
        </w:rPr>
        <w:t xml:space="preserve">我国航天事业经过几代航天人的持续奋斗，创造了以“两弹一星”、载人航天、月球探测为代表的辉煌成就，走出了一条自力更生、自主创新的发展道路，积淀了深厚博大的航天精神。 </w:t>
      </w:r>
    </w:p>
    <w:p w14:paraId="6F1BB751">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仿宋_GB2312"/>
          <w:b w:val="0"/>
          <w:bCs/>
          <w:color w:val="000000"/>
          <w:sz w:val="21"/>
          <w:szCs w:val="21"/>
          <w:lang w:val="en-US" w:eastAsia="zh-CN"/>
        </w:rPr>
      </w:pPr>
      <w:r>
        <w:rPr>
          <w:rFonts w:hint="eastAsia" w:eastAsia="仿宋_GB2312"/>
          <w:b w:val="0"/>
          <w:bCs/>
          <w:color w:val="000000"/>
          <w:sz w:val="21"/>
          <w:szCs w:val="21"/>
          <w:lang w:val="en-US" w:eastAsia="zh-CN"/>
        </w:rPr>
        <w:t>本课程幽默明了地对人类航天文化的结构要素进行归纳综合，介绍航天知识、实战经验，追溯人类航天发展历程、航天文化、里程碑事件及寻找地外文明等终极目标，了解你所不知道的航天趣事，在轻松愉快的讨论中拓宽思维。</w:t>
      </w:r>
    </w:p>
    <w:p w14:paraId="3100AF6D">
      <w:pPr>
        <w:pageBreakBefore w:val="0"/>
        <w:widowControl/>
        <w:kinsoku/>
        <w:overflowPunct/>
        <w:topLinePunct w:val="0"/>
        <w:autoSpaceDN/>
        <w:bidi w:val="0"/>
        <w:spacing w:line="300" w:lineRule="exact"/>
        <w:rPr>
          <w:rFonts w:hint="default" w:eastAsia="仿宋_GB2312"/>
          <w:b/>
          <w:bCs w:val="0"/>
          <w:color w:val="000000"/>
          <w:sz w:val="21"/>
          <w:szCs w:val="21"/>
          <w:lang w:val="en-US" w:eastAsia="zh-CN"/>
        </w:rPr>
      </w:pPr>
      <w:r>
        <w:rPr>
          <w:rFonts w:hint="eastAsia" w:eastAsia="仿宋_GB2312"/>
          <w:b/>
          <w:bCs w:val="0"/>
          <w:color w:val="000000"/>
          <w:sz w:val="21"/>
          <w:szCs w:val="21"/>
          <w:lang w:val="en-US" w:eastAsia="zh-CN"/>
        </w:rPr>
        <w:t>6. 宇宙探索与发现</w:t>
      </w:r>
    </w:p>
    <w:p w14:paraId="208AE927">
      <w:pPr>
        <w:pageBreakBefore w:val="0"/>
        <w:widowControl/>
        <w:kinsoku/>
        <w:overflowPunct/>
        <w:topLinePunct w:val="0"/>
        <w:autoSpaceDN/>
        <w:bidi w:val="0"/>
        <w:spacing w:line="300" w:lineRule="exact"/>
        <w:rPr>
          <w:rFonts w:hint="eastAsia" w:eastAsia="仿宋_GB2312"/>
          <w:b/>
          <w:bCs w:val="0"/>
          <w:color w:val="000000"/>
          <w:sz w:val="21"/>
          <w:szCs w:val="21"/>
          <w:lang w:val="en-US" w:eastAsia="zh-CN"/>
        </w:rPr>
      </w:pPr>
      <w:r>
        <w:rPr>
          <w:rFonts w:hint="eastAsia" w:eastAsia="仿宋_GB2312"/>
          <w:b/>
          <w:bCs w:val="0"/>
          <w:color w:val="000000"/>
          <w:sz w:val="21"/>
          <w:szCs w:val="21"/>
          <w:lang w:val="en-US" w:eastAsia="zh-CN"/>
        </w:rPr>
        <w:t>课程简介</w:t>
      </w:r>
    </w:p>
    <w:p w14:paraId="72D76E6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b w:val="0"/>
          <w:bCs/>
          <w:color w:val="000000"/>
          <w:sz w:val="21"/>
          <w:szCs w:val="21"/>
          <w:lang w:val="en-US" w:eastAsia="zh-CN"/>
        </w:rPr>
      </w:pPr>
      <w:r>
        <w:rPr>
          <w:rFonts w:hint="eastAsia" w:eastAsia="仿宋_GB2312"/>
          <w:b w:val="0"/>
          <w:bCs/>
          <w:color w:val="000000"/>
          <w:sz w:val="21"/>
          <w:szCs w:val="21"/>
          <w:lang w:val="en-US" w:eastAsia="zh-CN"/>
        </w:rPr>
        <w:t>生动的讲述和丰富的多媒体资料为你展现了宇宙探索的发现之旅，带你探秘诸多古老、新颖的问题：宇宙起源与演化，恒星及星系的形成和发展；黑洞和白洞的奥秘；太阳系现状与未来；望远镜与天文观测的进展；飞行器及宇宙航行展望；得天独厚、危难紧迫的地球，探索地外文明……内容老少皆宜，适于文理通选，也可作为中小学“科学教育”师资的首选培训内容。</w:t>
      </w:r>
    </w:p>
    <w:p w14:paraId="5956C29E">
      <w:pPr>
        <w:pageBreakBefore w:val="0"/>
        <w:widowControl/>
        <w:kinsoku/>
        <w:overflowPunct/>
        <w:topLinePunct w:val="0"/>
        <w:autoSpaceDN/>
        <w:bidi w:val="0"/>
        <w:spacing w:line="300" w:lineRule="exact"/>
        <w:rPr>
          <w:rFonts w:hint="default" w:eastAsia="仿宋_GB2312"/>
          <w:b/>
          <w:bCs w:val="0"/>
          <w:color w:val="000000"/>
          <w:sz w:val="21"/>
          <w:szCs w:val="21"/>
          <w:lang w:val="en-US" w:eastAsia="zh-CN"/>
        </w:rPr>
      </w:pPr>
      <w:r>
        <w:rPr>
          <w:rFonts w:hint="eastAsia" w:eastAsia="仿宋_GB2312"/>
          <w:b/>
          <w:bCs w:val="0"/>
          <w:color w:val="000000"/>
          <w:sz w:val="21"/>
          <w:szCs w:val="21"/>
          <w:lang w:val="en-US" w:eastAsia="zh-CN"/>
        </w:rPr>
        <w:t>7. 机器人制作与创客综合能力实训</w:t>
      </w:r>
    </w:p>
    <w:p w14:paraId="6E363273">
      <w:pPr>
        <w:pageBreakBefore w:val="0"/>
        <w:widowControl/>
        <w:kinsoku/>
        <w:overflowPunct/>
        <w:topLinePunct w:val="0"/>
        <w:autoSpaceDN/>
        <w:bidi w:val="0"/>
        <w:spacing w:line="300" w:lineRule="exact"/>
        <w:rPr>
          <w:rFonts w:hint="eastAsia" w:eastAsia="仿宋_GB2312"/>
          <w:b/>
          <w:bCs w:val="0"/>
          <w:color w:val="000000"/>
          <w:sz w:val="21"/>
          <w:szCs w:val="21"/>
          <w:lang w:val="en-US" w:eastAsia="zh-CN"/>
        </w:rPr>
      </w:pPr>
      <w:r>
        <w:rPr>
          <w:rFonts w:hint="eastAsia" w:eastAsia="仿宋_GB2312"/>
          <w:b/>
          <w:bCs w:val="0"/>
          <w:color w:val="000000"/>
          <w:sz w:val="21"/>
          <w:szCs w:val="21"/>
          <w:lang w:val="en-US" w:eastAsia="zh-CN"/>
        </w:rPr>
        <w:t>课程简介</w:t>
      </w:r>
    </w:p>
    <w:p w14:paraId="66738B27">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仿宋_GB2312"/>
          <w:b w:val="0"/>
          <w:bCs/>
          <w:color w:val="000000"/>
          <w:sz w:val="21"/>
          <w:szCs w:val="21"/>
          <w:lang w:val="en-US" w:eastAsia="zh-CN"/>
        </w:rPr>
      </w:pPr>
      <w:r>
        <w:rPr>
          <w:rFonts w:hint="eastAsia" w:eastAsia="仿宋_GB2312"/>
          <w:b w:val="0"/>
          <w:bCs/>
          <w:color w:val="000000"/>
          <w:sz w:val="21"/>
          <w:szCs w:val="21"/>
          <w:lang w:val="en-US" w:eastAsia="zh-CN"/>
        </w:rPr>
        <w:t>本课程是以学习机器人基础知识为主，学生动手制作机器人为辅的实践类课程。通过该课程的学习，学生能够了解与机器人有关的科学问题，熟悉机器人的基本工作原理，掌握用程序控制机器人的基本思路和方法；鼓励学生对简易机器人进行设计制作、编程驱动等实践，激发学生学习兴趣，提高学生综合知识应用能力、创新能力和动手能力，为进一步学习专业课以及毕业后从事专业工作打下必要的基础。</w:t>
      </w:r>
    </w:p>
    <w:p w14:paraId="758BEBC8">
      <w:pPr>
        <w:pageBreakBefore w:val="0"/>
        <w:widowControl/>
        <w:kinsoku/>
        <w:overflowPunct/>
        <w:topLinePunct w:val="0"/>
        <w:autoSpaceDN/>
        <w:bidi w:val="0"/>
        <w:spacing w:line="300" w:lineRule="exact"/>
        <w:rPr>
          <w:rFonts w:eastAsia="仿宋_GB2312"/>
          <w:b/>
          <w:color w:val="000000"/>
          <w:sz w:val="21"/>
          <w:szCs w:val="21"/>
        </w:rPr>
      </w:pPr>
      <w:r>
        <w:rPr>
          <w:rFonts w:hint="eastAsia" w:eastAsia="仿宋_GB2312"/>
          <w:b/>
          <w:color w:val="000000"/>
          <w:sz w:val="21"/>
          <w:szCs w:val="21"/>
          <w:lang w:val="en-US" w:eastAsia="zh-CN"/>
        </w:rPr>
        <w:t>8</w:t>
      </w:r>
      <w:r>
        <w:rPr>
          <w:rFonts w:eastAsia="仿宋_GB2312"/>
          <w:b/>
          <w:color w:val="000000"/>
          <w:sz w:val="21"/>
          <w:szCs w:val="21"/>
        </w:rPr>
        <w:t>.</w:t>
      </w:r>
      <w:r>
        <w:rPr>
          <w:rFonts w:eastAsia="仿宋_GB2312"/>
          <w:color w:val="000000"/>
          <w:sz w:val="21"/>
          <w:szCs w:val="21"/>
        </w:rPr>
        <w:t xml:space="preserve"> </w:t>
      </w:r>
      <w:r>
        <w:rPr>
          <w:rFonts w:eastAsia="仿宋_GB2312"/>
          <w:b/>
          <w:color w:val="000000"/>
          <w:sz w:val="21"/>
          <w:szCs w:val="21"/>
        </w:rPr>
        <w:t>家园的治理：环境科学概论</w:t>
      </w:r>
    </w:p>
    <w:p w14:paraId="6EF96760">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27919ABA">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b/>
          <w:color w:val="000000"/>
          <w:sz w:val="21"/>
          <w:szCs w:val="21"/>
        </w:rPr>
      </w:pPr>
      <w:r>
        <w:rPr>
          <w:rFonts w:eastAsia="仿宋_GB2312"/>
          <w:color w:val="000000"/>
          <w:sz w:val="21"/>
          <w:szCs w:val="21"/>
        </w:rPr>
        <w:t>人口增长、生态退化、环境污染和资源短缺已在很长一段时间内受到人类社会的共同关注，这些危及世界前程的环境问题是如何产生的？我们怎样才能保护自己赖以生存的家园？本课程内容涵盖当前环境热点问题，从中国当前面临的资源环境问题入手，深度剖析资源环境问题的成因，探讨了环境、资源、人口等问题的解决方案，并引导学生进一步思考环境与发展关系。</w:t>
      </w:r>
    </w:p>
    <w:p w14:paraId="374483F9">
      <w:pPr>
        <w:pageBreakBefore w:val="0"/>
        <w:widowControl/>
        <w:kinsoku/>
        <w:overflowPunct/>
        <w:topLinePunct w:val="0"/>
        <w:autoSpaceDN/>
        <w:bidi w:val="0"/>
        <w:spacing w:line="300" w:lineRule="exact"/>
        <w:rPr>
          <w:rFonts w:eastAsia="仿宋_GB2312"/>
          <w:b/>
          <w:color w:val="000000"/>
          <w:sz w:val="21"/>
          <w:szCs w:val="21"/>
        </w:rPr>
      </w:pPr>
      <w:r>
        <w:rPr>
          <w:rFonts w:hint="eastAsia" w:eastAsia="仿宋_GB2312"/>
          <w:b/>
          <w:color w:val="000000"/>
          <w:sz w:val="21"/>
          <w:szCs w:val="21"/>
          <w:lang w:val="en-US" w:eastAsia="zh-CN"/>
        </w:rPr>
        <w:t>9</w:t>
      </w:r>
      <w:r>
        <w:rPr>
          <w:rFonts w:eastAsia="仿宋_GB2312"/>
          <w:b/>
          <w:color w:val="000000"/>
          <w:sz w:val="21"/>
          <w:szCs w:val="21"/>
        </w:rPr>
        <w:t>. 走进东盟</w:t>
      </w:r>
    </w:p>
    <w:p w14:paraId="75019B8D">
      <w:pPr>
        <w:pageBreakBefore w:val="0"/>
        <w:kinsoku/>
        <w:overflowPunct/>
        <w:topLinePunct w:val="0"/>
        <w:autoSpaceDN/>
        <w:bidi w:val="0"/>
        <w:spacing w:line="300" w:lineRule="exact"/>
        <w:rPr>
          <w:rFonts w:hint="eastAsia" w:eastAsia="仿宋_GB2312"/>
          <w:color w:val="000000"/>
          <w:sz w:val="21"/>
          <w:szCs w:val="21"/>
          <w:lang w:eastAsia="zh-CN"/>
        </w:rPr>
      </w:pPr>
      <w:r>
        <w:rPr>
          <w:rFonts w:hint="eastAsia" w:eastAsia="仿宋_GB2312"/>
          <w:b/>
          <w:color w:val="000000"/>
          <w:sz w:val="21"/>
          <w:szCs w:val="21"/>
          <w:lang w:eastAsia="zh-CN"/>
        </w:rPr>
        <w:t>课程简介</w:t>
      </w:r>
    </w:p>
    <w:p w14:paraId="72214E8B">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中国和东盟各国山水相连、地缘相邻、文化交融、血脉相亲，东盟国家不仅有优美的自然风光 ，还有独特、多元的异域文化。《走进东盟》课程，作为一门重要的国际文化课程，将为大家开启一段奇妙的东盟国家文化之旅，打开一扇了解东盟的窗口，领略东盟各个国家传统文化和多元文化的精髓和魅力，同时也为培养适应中国“一带一路”战略的国际人才发挥重要的作用。</w:t>
      </w:r>
    </w:p>
    <w:p w14:paraId="0202973D">
      <w:pPr>
        <w:pageBreakBefore w:val="0"/>
        <w:kinsoku/>
        <w:overflowPunct/>
        <w:topLinePunct w:val="0"/>
        <w:autoSpaceDN/>
        <w:bidi w:val="0"/>
        <w:snapToGrid w:val="0"/>
        <w:spacing w:line="300" w:lineRule="exact"/>
        <w:contextualSpacing/>
        <w:textAlignment w:val="center"/>
        <w:rPr>
          <w:rFonts w:hint="eastAsia" w:ascii="仿宋" w:hAnsi="仿宋" w:eastAsia="仿宋" w:cs="仿宋"/>
          <w:b/>
          <w:bCs/>
          <w:color w:val="000000"/>
          <w:sz w:val="21"/>
          <w:szCs w:val="21"/>
        </w:rPr>
      </w:pPr>
      <w:r>
        <w:rPr>
          <w:rFonts w:hint="eastAsia" w:eastAsia="仿宋_GB2312"/>
          <w:b/>
          <w:bCs/>
          <w:sz w:val="21"/>
          <w:szCs w:val="21"/>
          <w:lang w:val="en-US" w:eastAsia="zh-CN"/>
        </w:rPr>
        <w:t>10</w:t>
      </w:r>
      <w:r>
        <w:rPr>
          <w:rFonts w:hint="eastAsia" w:eastAsia="仿宋_GB2312"/>
          <w:b/>
          <w:bCs/>
          <w:sz w:val="21"/>
          <w:szCs w:val="21"/>
        </w:rPr>
        <w:t>.</w:t>
      </w:r>
      <w:r>
        <w:rPr>
          <w:rFonts w:hint="eastAsia" w:ascii="仿宋" w:hAnsi="仿宋" w:eastAsia="仿宋" w:cs="仿宋"/>
          <w:b/>
          <w:bCs/>
          <w:sz w:val="21"/>
          <w:szCs w:val="21"/>
        </w:rPr>
        <w:t xml:space="preserve"> 丝绸之路上的民族</w:t>
      </w:r>
      <w:r>
        <w:rPr>
          <w:rFonts w:hint="eastAsia" w:eastAsia="仿宋_GB2312"/>
          <w:b/>
          <w:color w:val="000000"/>
          <w:sz w:val="21"/>
          <w:szCs w:val="21"/>
        </w:rPr>
        <w:t>（美育）</w:t>
      </w:r>
    </w:p>
    <w:p w14:paraId="38F7A397">
      <w:pPr>
        <w:pageBreakBefore w:val="0"/>
        <w:kinsoku/>
        <w:overflowPunct/>
        <w:topLinePunct w:val="0"/>
        <w:autoSpaceDN/>
        <w:bidi w:val="0"/>
        <w:spacing w:line="300" w:lineRule="exact"/>
        <w:rPr>
          <w:rFonts w:hint="eastAsia" w:ascii="仿宋_GB2312" w:hAnsi="仿宋" w:eastAsia="仿宋_GB2312" w:cs="仿宋"/>
          <w:b/>
          <w:bCs/>
          <w:color w:val="000000"/>
          <w:sz w:val="21"/>
          <w:szCs w:val="21"/>
          <w:lang w:eastAsia="zh-CN"/>
        </w:rPr>
      </w:pPr>
      <w:r>
        <w:rPr>
          <w:rFonts w:hint="eastAsia" w:ascii="仿宋_GB2312" w:hAnsi="仿宋" w:eastAsia="仿宋_GB2312" w:cs="仿宋"/>
          <w:b/>
          <w:bCs/>
          <w:color w:val="000000"/>
          <w:sz w:val="21"/>
          <w:szCs w:val="21"/>
          <w:lang w:eastAsia="zh-CN"/>
        </w:rPr>
        <w:t>课程简介</w:t>
      </w:r>
    </w:p>
    <w:p w14:paraId="25ECA13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_GB2312" w:hAnsi="仿宋" w:eastAsia="仿宋_GB2312" w:cs="仿宋"/>
          <w:color w:val="000000"/>
          <w:sz w:val="21"/>
          <w:szCs w:val="21"/>
        </w:rPr>
      </w:pPr>
      <w:r>
        <w:rPr>
          <w:rFonts w:hint="eastAsia" w:ascii="仿宋_GB2312" w:hAnsi="仿宋" w:eastAsia="仿宋_GB2312" w:cs="仿宋"/>
          <w:color w:val="000000"/>
          <w:sz w:val="21"/>
          <w:szCs w:val="21"/>
        </w:rPr>
        <w:t>陆上丝绸之路不仅是亚欧非文明交流互动的大动脉，也是中国向西开放、合作发展的黄金通道。不同的人类群体在此拉动亚欧非不同国家之间的商品、技术、文化、观念、思想的传播与交流，其中包括古来今往沿此路迁徙、并不断促进东西方商品互换、文化互鉴的重要群体－民族。请同学们跟随课程去了解、认识和探讨不同民族如何在丝绸之路上迁徙活动，以及他们的起源、兴盛和衰落。</w:t>
      </w:r>
    </w:p>
    <w:p w14:paraId="79062B7C">
      <w:pPr>
        <w:pageBreakBefore w:val="0"/>
        <w:widowControl/>
        <w:kinsoku/>
        <w:overflowPunct/>
        <w:topLinePunct w:val="0"/>
        <w:autoSpaceDN/>
        <w:bidi w:val="0"/>
        <w:spacing w:line="300" w:lineRule="exact"/>
        <w:rPr>
          <w:rFonts w:eastAsia="仿宋_GB2312"/>
          <w:b/>
          <w:color w:val="000000"/>
          <w:sz w:val="21"/>
          <w:szCs w:val="21"/>
        </w:rPr>
      </w:pPr>
      <w:r>
        <w:rPr>
          <w:rFonts w:hint="eastAsia" w:eastAsia="仿宋_GB2312"/>
          <w:b/>
          <w:color w:val="000000"/>
          <w:sz w:val="21"/>
          <w:szCs w:val="21"/>
          <w:lang w:val="en-US" w:eastAsia="zh-CN"/>
        </w:rPr>
        <w:t>11</w:t>
      </w:r>
      <w:r>
        <w:rPr>
          <w:rFonts w:eastAsia="仿宋_GB2312"/>
          <w:b/>
          <w:color w:val="000000"/>
          <w:sz w:val="21"/>
          <w:szCs w:val="21"/>
        </w:rPr>
        <w:t>．中国古典小说巅峰：四大名著鉴赏</w:t>
      </w:r>
      <w:r>
        <w:rPr>
          <w:rFonts w:hint="eastAsia" w:eastAsia="仿宋_GB2312"/>
          <w:b/>
          <w:color w:val="000000"/>
          <w:sz w:val="21"/>
          <w:szCs w:val="21"/>
        </w:rPr>
        <w:t>（美育）</w:t>
      </w:r>
    </w:p>
    <w:p w14:paraId="2CD58D93">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13E83004">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四大名著是中国古代小说的巅峰之作，是阅历中国传统人文、社会伦理、历史地理、民俗、心理、处事策略的知识之库，数百年来为人所津津乐道。本课程分别对四部著作做出详细介绍，对同学们全面认识、了解与唐诗、宋词、元曲并称的明清小说提供了帮助。</w:t>
      </w:r>
    </w:p>
    <w:p w14:paraId="64E117CC">
      <w:pPr>
        <w:pageBreakBefore w:val="0"/>
        <w:widowControl/>
        <w:kinsoku/>
        <w:overflowPunct/>
        <w:topLinePunct w:val="0"/>
        <w:autoSpaceDN/>
        <w:bidi w:val="0"/>
        <w:spacing w:line="300" w:lineRule="exact"/>
        <w:rPr>
          <w:rFonts w:hint="eastAsia" w:eastAsia="仿宋_GB2312"/>
          <w:b/>
          <w:color w:val="000000"/>
          <w:sz w:val="21"/>
          <w:szCs w:val="21"/>
        </w:rPr>
      </w:pPr>
      <w:r>
        <w:rPr>
          <w:rFonts w:hint="eastAsia" w:eastAsia="仿宋_GB2312"/>
          <w:b/>
          <w:color w:val="000000"/>
          <w:sz w:val="21"/>
          <w:szCs w:val="21"/>
          <w:lang w:val="en-US" w:eastAsia="zh-CN"/>
        </w:rPr>
        <w:t>12</w:t>
      </w:r>
      <w:r>
        <w:rPr>
          <w:rFonts w:eastAsia="仿宋_GB2312"/>
          <w:b/>
          <w:color w:val="000000"/>
          <w:sz w:val="21"/>
          <w:szCs w:val="21"/>
        </w:rPr>
        <w:t>.</w:t>
      </w:r>
      <w:r>
        <w:rPr>
          <w:rFonts w:hint="eastAsia" w:eastAsia="仿宋_GB2312"/>
          <w:b/>
          <w:color w:val="000000"/>
          <w:sz w:val="21"/>
          <w:szCs w:val="21"/>
        </w:rPr>
        <w:t xml:space="preserve"> 文献信息检索与利用</w:t>
      </w:r>
    </w:p>
    <w:p w14:paraId="78239658">
      <w:pPr>
        <w:pageBreakBefore w:val="0"/>
        <w:kinsoku/>
        <w:overflowPunct/>
        <w:topLinePunct w:val="0"/>
        <w:autoSpaceDN/>
        <w:bidi w:val="0"/>
        <w:spacing w:line="300" w:lineRule="exact"/>
        <w:rPr>
          <w:rFonts w:hint="eastAsia" w:eastAsia="仿宋_GB2312"/>
          <w:b/>
          <w:bCs/>
          <w:sz w:val="21"/>
          <w:szCs w:val="21"/>
          <w:lang w:eastAsia="zh-CN"/>
        </w:rPr>
      </w:pPr>
      <w:r>
        <w:rPr>
          <w:rFonts w:hint="eastAsia" w:eastAsia="仿宋_GB2312"/>
          <w:b/>
          <w:bCs/>
          <w:sz w:val="21"/>
          <w:szCs w:val="21"/>
          <w:lang w:eastAsia="zh-CN"/>
        </w:rPr>
        <w:t>课程简介</w:t>
      </w:r>
    </w:p>
    <w:p w14:paraId="0C712982">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你是不是常常为找不到信息而苦恼、为大量的垃圾信息而抓狂呢？其实，你缺少的不仅仅是信息，而是知识，是从浩瀚信息海洋中提炼出给予你养分的知识。今天我们在此相遇，请跟随文献信息检索与利用课程，让你成为行走的搜索引擎，触动你捕捉信息的神经，提高你获取信息的能力，引导你在良莠不齐的信息海洋里去伪存真。</w:t>
      </w:r>
    </w:p>
    <w:p w14:paraId="279656B3">
      <w:pPr>
        <w:pageBreakBefore w:val="0"/>
        <w:kinsoku/>
        <w:overflowPunct/>
        <w:topLinePunct w:val="0"/>
        <w:autoSpaceDN/>
        <w:bidi w:val="0"/>
        <w:spacing w:line="300" w:lineRule="exact"/>
        <w:rPr>
          <w:rFonts w:eastAsia="仿宋_GB2312"/>
          <w:b/>
          <w:color w:val="000000"/>
          <w:sz w:val="21"/>
          <w:szCs w:val="21"/>
        </w:rPr>
      </w:pPr>
      <w:bookmarkStart w:id="0" w:name="_Hlk26124242"/>
      <w:r>
        <w:rPr>
          <w:rFonts w:hint="eastAsia" w:eastAsia="仿宋_GB2312"/>
          <w:b/>
          <w:color w:val="000000"/>
          <w:sz w:val="21"/>
          <w:szCs w:val="21"/>
          <w:lang w:val="en-US" w:eastAsia="zh-CN"/>
        </w:rPr>
        <w:t>13</w:t>
      </w:r>
      <w:r>
        <w:rPr>
          <w:rFonts w:hint="eastAsia" w:eastAsia="仿宋_GB2312"/>
          <w:b/>
          <w:color w:val="000000"/>
          <w:sz w:val="21"/>
          <w:szCs w:val="21"/>
        </w:rPr>
        <w:t>.</w:t>
      </w:r>
      <w:bookmarkEnd w:id="0"/>
      <w:r>
        <w:rPr>
          <w:rFonts w:hint="eastAsia" w:eastAsia="仿宋_GB2312"/>
          <w:b/>
          <w:color w:val="000000"/>
          <w:sz w:val="21"/>
          <w:szCs w:val="21"/>
        </w:rPr>
        <w:t xml:space="preserve"> 犯罪与文明</w:t>
      </w:r>
    </w:p>
    <w:p w14:paraId="620FA4D6">
      <w:pPr>
        <w:pageBreakBefore w:val="0"/>
        <w:kinsoku/>
        <w:overflowPunct/>
        <w:topLinePunct w:val="0"/>
        <w:autoSpaceDN/>
        <w:bidi w:val="0"/>
        <w:spacing w:line="300" w:lineRule="exact"/>
        <w:rPr>
          <w:rFonts w:hint="eastAsia" w:eastAsia="仿宋_GB2312"/>
          <w:b/>
          <w:bCs/>
          <w:color w:val="000000"/>
          <w:sz w:val="21"/>
          <w:szCs w:val="21"/>
        </w:rPr>
      </w:pPr>
      <w:r>
        <w:rPr>
          <w:rFonts w:hint="eastAsia" w:eastAsia="仿宋_GB2312"/>
          <w:b/>
          <w:bCs/>
          <w:color w:val="000000"/>
          <w:sz w:val="21"/>
          <w:szCs w:val="21"/>
        </w:rPr>
        <w:t xml:space="preserve">课程简介 </w:t>
      </w:r>
    </w:p>
    <w:p w14:paraId="1ECFB817">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仿宋_GB2312"/>
          <w:color w:val="000000"/>
          <w:sz w:val="21"/>
          <w:szCs w:val="21"/>
        </w:rPr>
      </w:pPr>
      <w:r>
        <w:rPr>
          <w:rFonts w:hint="eastAsia" w:eastAsia="仿宋_GB2312"/>
          <w:color w:val="000000"/>
          <w:sz w:val="21"/>
          <w:szCs w:val="21"/>
        </w:rPr>
        <w:t>课程旨在通过对各犯罪学理论的介绍，结合刑事立法、现实中的犯罪现象，在对以上问题进行解答的同时，培养各专业学生树立正确的犯罪原因观、犯罪现象观，从而理性看待现行刑法及刑事政策的作用，为构建安定有序的和谐社会尽一份力量。</w:t>
      </w:r>
    </w:p>
    <w:p w14:paraId="5DF3F7E4">
      <w:pPr>
        <w:pageBreakBefore w:val="0"/>
        <w:widowControl/>
        <w:kinsoku/>
        <w:overflowPunct/>
        <w:topLinePunct w:val="0"/>
        <w:autoSpaceDN/>
        <w:bidi w:val="0"/>
        <w:spacing w:line="300" w:lineRule="exact"/>
        <w:rPr>
          <w:rFonts w:hint="eastAsia" w:ascii="仿宋" w:hAnsi="仿宋" w:eastAsia="仿宋" w:cs="仿宋"/>
          <w:b/>
          <w:color w:val="000000"/>
          <w:sz w:val="21"/>
          <w:szCs w:val="21"/>
        </w:rPr>
      </w:pPr>
      <w:r>
        <w:rPr>
          <w:rFonts w:hint="eastAsia" w:ascii="仿宋" w:hAnsi="仿宋" w:eastAsia="仿宋" w:cs="仿宋"/>
          <w:b/>
          <w:color w:val="000000"/>
          <w:sz w:val="21"/>
          <w:szCs w:val="21"/>
          <w:lang w:val="en-US" w:eastAsia="zh-CN"/>
        </w:rPr>
        <w:t>14</w:t>
      </w:r>
      <w:r>
        <w:rPr>
          <w:rFonts w:hint="eastAsia" w:ascii="仿宋" w:hAnsi="仿宋" w:eastAsia="仿宋" w:cs="仿宋"/>
          <w:b/>
          <w:color w:val="000000"/>
          <w:sz w:val="21"/>
          <w:szCs w:val="21"/>
        </w:rPr>
        <w:t>．工程伦理</w:t>
      </w:r>
    </w:p>
    <w:p w14:paraId="003AD14D">
      <w:pPr>
        <w:pageBreakBefore w:val="0"/>
        <w:widowControl/>
        <w:shd w:val="clear" w:color="auto" w:fill="FFFFFF"/>
        <w:kinsoku/>
        <w:overflowPunct/>
        <w:topLinePunct w:val="0"/>
        <w:autoSpaceDN/>
        <w:bidi w:val="0"/>
        <w:spacing w:line="300" w:lineRule="exact"/>
        <w:rPr>
          <w:rFonts w:hint="eastAsia" w:ascii="仿宋" w:hAnsi="仿宋" w:eastAsia="仿宋" w:cs="仿宋"/>
          <w:b/>
          <w:bCs/>
          <w:color w:val="000000"/>
          <w:kern w:val="0"/>
          <w:sz w:val="20"/>
          <w:shd w:val="clear" w:color="auto" w:fill="FFFFFF"/>
          <w:lang w:bidi="ar"/>
        </w:rPr>
      </w:pPr>
      <w:r>
        <w:rPr>
          <w:rFonts w:hint="eastAsia" w:ascii="仿宋" w:hAnsi="仿宋" w:eastAsia="仿宋" w:cs="仿宋"/>
          <w:b/>
          <w:bCs/>
          <w:color w:val="000000"/>
          <w:kern w:val="0"/>
          <w:sz w:val="20"/>
          <w:shd w:val="clear" w:color="auto" w:fill="FFFFFF"/>
          <w:lang w:bidi="ar"/>
        </w:rPr>
        <w:t>课程简介</w:t>
      </w:r>
      <w:bookmarkStart w:id="1" w:name="_Toc25093"/>
      <w:bookmarkStart w:id="2" w:name="_Toc19687"/>
    </w:p>
    <w:p w14:paraId="4FE5B9E9">
      <w:pPr>
        <w:keepNext w:val="0"/>
        <w:keepLines w:val="0"/>
        <w:pageBreakBefore w:val="0"/>
        <w:widowControl/>
        <w:shd w:val="clear" w:color="auto" w:fill="FFFFFF"/>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b w:val="0"/>
          <w:bCs/>
          <w:kern w:val="2"/>
          <w:sz w:val="21"/>
          <w:szCs w:val="21"/>
        </w:rPr>
      </w:pPr>
      <w:r>
        <w:rPr>
          <w:rFonts w:hint="eastAsia" w:ascii="仿宋" w:hAnsi="仿宋" w:eastAsia="仿宋" w:cs="仿宋"/>
          <w:b w:val="0"/>
          <w:bCs/>
          <w:kern w:val="2"/>
          <w:sz w:val="21"/>
          <w:szCs w:val="21"/>
        </w:rPr>
        <w:t>本课程以培养工程师及其他工程从业者的伦理意识和责任感，使其掌握工程伦理的基本规范，提高其工程伦理的决策能力为基本目标，系统阐述了工程伦理的相关内容，探讨工程伦理的基本概念、基本理论，以及工程实践过程中人们要面对的共性问题和特殊问题，以培养学生对现实问题的分析与解决能力及智能时代下正确的职业伦理观念，提升社会责任感。</w:t>
      </w:r>
      <w:bookmarkEnd w:id="1"/>
      <w:bookmarkEnd w:id="2"/>
    </w:p>
    <w:p w14:paraId="2D0ECEB3">
      <w:pPr>
        <w:pageBreakBefore w:val="0"/>
        <w:widowControl/>
        <w:numPr>
          <w:ilvl w:val="0"/>
          <w:numId w:val="2"/>
        </w:numPr>
        <w:kinsoku/>
        <w:overflowPunct/>
        <w:topLinePunct w:val="0"/>
        <w:autoSpaceDN/>
        <w:bidi w:val="0"/>
        <w:spacing w:line="300" w:lineRule="exact"/>
        <w:rPr>
          <w:rFonts w:eastAsia="仿宋_GB2312"/>
          <w:b/>
          <w:color w:val="000000"/>
          <w:sz w:val="21"/>
          <w:szCs w:val="21"/>
        </w:rPr>
      </w:pPr>
      <w:r>
        <w:rPr>
          <w:rFonts w:eastAsia="仿宋_GB2312"/>
          <w:b/>
          <w:color w:val="000000"/>
          <w:sz w:val="21"/>
          <w:szCs w:val="21"/>
        </w:rPr>
        <w:t>现场生命急救知识与技能</w:t>
      </w:r>
    </w:p>
    <w:p w14:paraId="608CBE07">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12A020C7">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sz w:val="21"/>
          <w:szCs w:val="21"/>
        </w:rPr>
      </w:pPr>
      <w:r>
        <w:rPr>
          <w:rFonts w:eastAsia="仿宋_GB2312"/>
          <w:sz w:val="21"/>
          <w:szCs w:val="21"/>
        </w:rPr>
        <w:t>本课程选取日常生活中突发率高、伤害严重且现场急救处理至关重要的常见意外，分专题进行系统通识的讲解。除引用大量真实案例，还有针对性地设置了各种模拟情景，由师生配合进行相关技能操作演示，具有很强的示范性与实用性，满足公众对掌握必要自救互救知识的迫切要求。</w:t>
      </w:r>
    </w:p>
    <w:p w14:paraId="4B764FF9">
      <w:pPr>
        <w:pageBreakBefore w:val="0"/>
        <w:widowControl/>
        <w:kinsoku/>
        <w:overflowPunct/>
        <w:topLinePunct w:val="0"/>
        <w:autoSpaceDN/>
        <w:bidi w:val="0"/>
        <w:spacing w:line="300" w:lineRule="exact"/>
        <w:rPr>
          <w:rFonts w:hint="eastAsia" w:eastAsia="仿宋_GB2312"/>
          <w:bCs/>
          <w:color w:val="000000"/>
          <w:sz w:val="21"/>
          <w:szCs w:val="21"/>
        </w:rPr>
      </w:pPr>
      <w:r>
        <w:rPr>
          <w:rFonts w:hint="eastAsia" w:eastAsia="仿宋_GB2312"/>
          <w:b/>
          <w:color w:val="000000"/>
          <w:sz w:val="21"/>
          <w:szCs w:val="21"/>
          <w:lang w:val="en-US" w:eastAsia="zh-CN"/>
        </w:rPr>
        <w:t>16</w:t>
      </w:r>
      <w:r>
        <w:rPr>
          <w:rFonts w:hint="eastAsia" w:eastAsia="仿宋_GB2312"/>
          <w:b/>
          <w:color w:val="000000"/>
          <w:sz w:val="21"/>
          <w:szCs w:val="21"/>
        </w:rPr>
        <w:t xml:space="preserve">. </w:t>
      </w:r>
      <w:bookmarkStart w:id="3" w:name="_Hlk75812579"/>
      <w:r>
        <w:rPr>
          <w:rFonts w:hint="eastAsia" w:eastAsia="仿宋_GB2312"/>
          <w:b/>
          <w:color w:val="000000"/>
          <w:sz w:val="21"/>
          <w:szCs w:val="21"/>
        </w:rPr>
        <w:t>大学生心理健康与发展</w:t>
      </w:r>
      <w:bookmarkEnd w:id="3"/>
    </w:p>
    <w:p w14:paraId="736B82D2">
      <w:pPr>
        <w:pageBreakBefore w:val="0"/>
        <w:widowControl/>
        <w:kinsoku/>
        <w:overflowPunct/>
        <w:topLinePunct w:val="0"/>
        <w:autoSpaceDN/>
        <w:bidi w:val="0"/>
        <w:spacing w:line="300" w:lineRule="exact"/>
        <w:rPr>
          <w:rFonts w:eastAsia="仿宋_GB2312"/>
          <w:b/>
          <w:color w:val="000000"/>
          <w:sz w:val="21"/>
          <w:szCs w:val="21"/>
        </w:rPr>
      </w:pPr>
      <w:r>
        <w:rPr>
          <w:rFonts w:eastAsia="仿宋_GB2312"/>
          <w:b/>
          <w:color w:val="000000"/>
          <w:sz w:val="21"/>
          <w:szCs w:val="21"/>
        </w:rPr>
        <w:t>课程简介</w:t>
      </w:r>
    </w:p>
    <w:p w14:paraId="57BF67C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eastAsia="仿宋_GB2312"/>
          <w:color w:val="000000"/>
          <w:sz w:val="21"/>
          <w:szCs w:val="21"/>
        </w:rPr>
      </w:pPr>
      <w:bookmarkStart w:id="4" w:name="_Hlk75812609"/>
      <w:r>
        <w:rPr>
          <w:rFonts w:hint="eastAsia" w:eastAsia="仿宋_GB2312"/>
          <w:color w:val="000000"/>
          <w:sz w:val="21"/>
          <w:szCs w:val="21"/>
        </w:rPr>
        <w:t>本课程通过对大学适应、管理规划、自我探索、人际沟通、亲密关系、情绪管理、心理问题识别与自助等主题的讲解和阐释，旨在帮助同学们认识和理解自身心理状态，掌握保持健康幸福的科学知识，提高积极应对和适应环境变化的能力，习得培育积极心理品质的方法，为大学生涯启航做好必要准备。</w:t>
      </w:r>
      <w:bookmarkEnd w:id="4"/>
    </w:p>
    <w:p w14:paraId="1F426A0F">
      <w:pPr>
        <w:pageBreakBefore w:val="0"/>
        <w:widowControl/>
        <w:kinsoku/>
        <w:overflowPunct/>
        <w:topLinePunct w:val="0"/>
        <w:autoSpaceDN/>
        <w:bidi w:val="0"/>
        <w:spacing w:line="300" w:lineRule="exact"/>
        <w:rPr>
          <w:rFonts w:hint="eastAsia" w:eastAsia="仿宋_GB2312"/>
          <w:b/>
          <w:color w:val="000000"/>
          <w:sz w:val="21"/>
          <w:szCs w:val="21"/>
        </w:rPr>
      </w:pPr>
      <w:r>
        <w:rPr>
          <w:rFonts w:hint="eastAsia" w:eastAsia="仿宋_GB2312"/>
          <w:b/>
          <w:color w:val="000000"/>
          <w:sz w:val="21"/>
          <w:szCs w:val="21"/>
          <w:lang w:val="en-US" w:eastAsia="zh-CN"/>
        </w:rPr>
        <w:t>17</w:t>
      </w:r>
      <w:r>
        <w:rPr>
          <w:rFonts w:eastAsia="仿宋_GB2312"/>
          <w:b/>
          <w:color w:val="000000"/>
          <w:sz w:val="21"/>
          <w:szCs w:val="21"/>
        </w:rPr>
        <w:t>.</w:t>
      </w:r>
      <w:r>
        <w:rPr>
          <w:rFonts w:hint="eastAsia" w:eastAsia="仿宋_GB2312"/>
          <w:b/>
          <w:color w:val="000000"/>
          <w:sz w:val="21"/>
          <w:szCs w:val="21"/>
        </w:rPr>
        <w:t xml:space="preserve"> 文献管理与信息分析</w:t>
      </w:r>
    </w:p>
    <w:p w14:paraId="1AFF5AFC">
      <w:pPr>
        <w:pageBreakBefore w:val="0"/>
        <w:kinsoku/>
        <w:overflowPunct/>
        <w:topLinePunct w:val="0"/>
        <w:autoSpaceDN/>
        <w:bidi w:val="0"/>
        <w:spacing w:line="300" w:lineRule="exact"/>
        <w:rPr>
          <w:rFonts w:hint="eastAsia" w:eastAsia="仿宋_GB2312"/>
          <w:b/>
          <w:bCs/>
          <w:sz w:val="21"/>
          <w:szCs w:val="21"/>
          <w:lang w:eastAsia="zh-CN"/>
        </w:rPr>
      </w:pPr>
      <w:r>
        <w:rPr>
          <w:rFonts w:hint="eastAsia" w:eastAsia="仿宋_GB2312"/>
          <w:b/>
          <w:bCs/>
          <w:sz w:val="21"/>
          <w:szCs w:val="21"/>
          <w:lang w:eastAsia="zh-CN"/>
        </w:rPr>
        <w:t>课程简介</w:t>
      </w:r>
    </w:p>
    <w:p w14:paraId="053B55B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仿宋_GB2312"/>
          <w:color w:val="000000"/>
          <w:sz w:val="21"/>
          <w:szCs w:val="21"/>
        </w:rPr>
      </w:pPr>
      <w:r>
        <w:rPr>
          <w:rFonts w:hint="eastAsia" w:eastAsia="仿宋_GB2312"/>
          <w:bCs/>
          <w:sz w:val="21"/>
          <w:szCs w:val="21"/>
        </w:rPr>
        <w:t>本课程针对网络时代</w:t>
      </w:r>
      <w:r>
        <w:rPr>
          <w:rFonts w:hint="eastAsia" w:eastAsia="仿宋_GB2312"/>
          <w:color w:val="000000"/>
          <w:sz w:val="21"/>
          <w:szCs w:val="21"/>
        </w:rPr>
        <w:t>的个人信息需求设计。现代社会发展越来越快，背后根本的原因在于信息传播加快。这种变化，对人们获取信息和处理信息的能力提出了新的需求。我们认为，作为信息社会的一员，应该具备信息获取、信息管理、文献信息分析、分享、协作、创新等方面的技能，才能更好地适应社会发展的步伐。</w:t>
      </w:r>
    </w:p>
    <w:p w14:paraId="521CF3F4">
      <w:pPr>
        <w:pageBreakBefore w:val="0"/>
        <w:widowControl/>
        <w:kinsoku/>
        <w:overflowPunct/>
        <w:topLinePunct w:val="0"/>
        <w:autoSpaceDN/>
        <w:bidi w:val="0"/>
        <w:spacing w:line="300" w:lineRule="exact"/>
        <w:rPr>
          <w:rFonts w:hint="eastAsia" w:eastAsia="仿宋_GB2312"/>
          <w:b/>
          <w:color w:val="000000"/>
          <w:sz w:val="21"/>
          <w:szCs w:val="21"/>
        </w:rPr>
      </w:pPr>
      <w:r>
        <w:rPr>
          <w:rFonts w:hint="eastAsia" w:eastAsia="仿宋_GB2312"/>
          <w:b/>
          <w:color w:val="000000"/>
          <w:sz w:val="21"/>
          <w:szCs w:val="21"/>
          <w:lang w:val="en-US" w:eastAsia="zh-CN"/>
        </w:rPr>
        <w:t>18</w:t>
      </w:r>
      <w:r>
        <w:rPr>
          <w:rFonts w:eastAsia="仿宋_GB2312"/>
          <w:b/>
          <w:color w:val="000000"/>
          <w:sz w:val="21"/>
          <w:szCs w:val="21"/>
        </w:rPr>
        <w:t>．</w:t>
      </w:r>
      <w:r>
        <w:rPr>
          <w:rFonts w:hint="eastAsia" w:eastAsia="仿宋_GB2312"/>
          <w:b/>
          <w:color w:val="000000"/>
          <w:sz w:val="21"/>
          <w:szCs w:val="21"/>
        </w:rPr>
        <w:t>哲学基础</w:t>
      </w:r>
    </w:p>
    <w:p w14:paraId="50771F7B">
      <w:pPr>
        <w:pageBreakBefore w:val="0"/>
        <w:widowControl/>
        <w:kinsoku/>
        <w:overflowPunct/>
        <w:topLinePunct w:val="0"/>
        <w:autoSpaceDN/>
        <w:bidi w:val="0"/>
        <w:spacing w:line="300" w:lineRule="exact"/>
        <w:rPr>
          <w:rFonts w:hint="eastAsia" w:eastAsia="仿宋_GB2312"/>
          <w:b/>
          <w:bCs/>
          <w:color w:val="000000"/>
          <w:sz w:val="21"/>
          <w:szCs w:val="21"/>
          <w:lang w:eastAsia="zh-CN"/>
        </w:rPr>
      </w:pPr>
      <w:r>
        <w:rPr>
          <w:rFonts w:hint="eastAsia" w:eastAsia="仿宋_GB2312"/>
          <w:b/>
          <w:bCs/>
          <w:color w:val="000000"/>
          <w:sz w:val="21"/>
          <w:szCs w:val="21"/>
          <w:lang w:eastAsia="zh-CN"/>
        </w:rPr>
        <w:t>课程简介</w:t>
      </w:r>
    </w:p>
    <w:p w14:paraId="7CB4DF3D">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仿宋_GB2312"/>
          <w:color w:val="000000"/>
          <w:sz w:val="21"/>
          <w:szCs w:val="21"/>
        </w:rPr>
      </w:pPr>
      <w:r>
        <w:rPr>
          <w:rFonts w:hint="eastAsia" w:eastAsia="仿宋_GB2312"/>
          <w:color w:val="000000"/>
          <w:sz w:val="21"/>
          <w:szCs w:val="21"/>
        </w:rPr>
        <w:t>西方哲学注重理性思辨，促进了科技的发展与自然的改造；东方哲学注重人文精神，思考着人生的真谛与社会的和谐。 哲学如苍茫宇宙中的繁星，熠熠生辉；哲学如浩瀚大海中的灯塔，指引航船。 你想了解中西哲学的基本流派吗？ 你想学习中西哲人的睿智思想吗？ 你想获得哲学智慧的洪荒之力吗？来，加入我们的课程吧！</w:t>
      </w:r>
    </w:p>
    <w:p w14:paraId="474D4A56">
      <w:pPr>
        <w:pageBreakBefore w:val="0"/>
        <w:widowControl/>
        <w:numPr>
          <w:ilvl w:val="0"/>
          <w:numId w:val="3"/>
        </w:numPr>
        <w:kinsoku/>
        <w:overflowPunct/>
        <w:topLinePunct w:val="0"/>
        <w:autoSpaceDN/>
        <w:bidi w:val="0"/>
        <w:spacing w:line="300" w:lineRule="exact"/>
        <w:rPr>
          <w:rFonts w:eastAsia="仿宋_GB2312"/>
          <w:b/>
          <w:color w:val="000000"/>
          <w:sz w:val="21"/>
          <w:szCs w:val="21"/>
        </w:rPr>
      </w:pPr>
      <w:r>
        <w:rPr>
          <w:rFonts w:eastAsia="仿宋_GB2312"/>
          <w:b/>
          <w:color w:val="000000"/>
          <w:sz w:val="21"/>
          <w:szCs w:val="21"/>
        </w:rPr>
        <w:t>美的历程：美学导论</w:t>
      </w:r>
      <w:r>
        <w:rPr>
          <w:rFonts w:hint="eastAsia" w:eastAsia="仿宋_GB2312"/>
          <w:b/>
          <w:color w:val="000000"/>
          <w:sz w:val="21"/>
          <w:szCs w:val="21"/>
        </w:rPr>
        <w:t>（美育）</w:t>
      </w:r>
    </w:p>
    <w:p w14:paraId="01EAEA91">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04898201">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本课系统地论述了美学的基本原理、基本知识和基本问题，讲述了美学的研究对象、美的本质、形式美、自然美、社会美、艺术美、美的范畴、美感、美的欣赏和美的创造等内容，深入浅出，通俗易懂。从理论到实践，让学生感悟美的历程。</w:t>
      </w:r>
    </w:p>
    <w:p w14:paraId="266930C0">
      <w:pPr>
        <w:pageBreakBefore w:val="0"/>
        <w:numPr>
          <w:ilvl w:val="0"/>
          <w:numId w:val="4"/>
        </w:numPr>
        <w:kinsoku/>
        <w:overflowPunct/>
        <w:topLinePunct w:val="0"/>
        <w:autoSpaceDN/>
        <w:bidi w:val="0"/>
        <w:spacing w:line="300" w:lineRule="exact"/>
        <w:rPr>
          <w:rFonts w:hint="eastAsia" w:eastAsia="微软雅黑"/>
          <w:b/>
          <w:color w:val="000000"/>
          <w:sz w:val="21"/>
          <w:szCs w:val="21"/>
        </w:rPr>
      </w:pPr>
      <w:r>
        <w:rPr>
          <w:rFonts w:hint="eastAsia" w:eastAsia="仿宋_GB2312"/>
          <w:b/>
          <w:color w:val="000000"/>
          <w:sz w:val="21"/>
          <w:szCs w:val="21"/>
        </w:rPr>
        <w:t>精读《未来简史》</w:t>
      </w:r>
    </w:p>
    <w:p w14:paraId="4263EA90">
      <w:pPr>
        <w:pageBreakBefore w:val="0"/>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5D9BF390">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bCs/>
          <w:color w:val="000000"/>
          <w:sz w:val="21"/>
          <w:szCs w:val="21"/>
        </w:rPr>
      </w:pPr>
      <w:r>
        <w:rPr>
          <w:rFonts w:hint="eastAsia" w:eastAsia="仿宋_GB2312"/>
          <w:bCs/>
          <w:color w:val="000000"/>
          <w:sz w:val="21"/>
          <w:szCs w:val="21"/>
        </w:rPr>
        <w:t>未来，人类将面临着三大问题：生物本身就是算法，生命是不断处理数据的过程；意识与智能的分离；拥有大数据积累的外部环境将比我们自己更了解自己。如何看待这三大问题以及如何采取应对措施，将直接影响着人类未来的发展。全球瞩目的新锐历史学家尤瓦尔·赫拉利，在其著作《人类简史》畅销全球后，再一次用宏大视角审视人类的命运将走向何处的伟大议题。在未来的世界里，人类将以什么姿态生存？答案，或许就在这本书里。让我们在复旦大学俞洪波教授的引导下，共同来阅读这部作品，打开通往未来世</w:t>
      </w:r>
      <w:r>
        <w:rPr>
          <w:rFonts w:hint="eastAsia" w:ascii="仿宋" w:hAnsi="仿宋" w:eastAsia="仿宋" w:cs="仿宋"/>
          <w:bCs/>
          <w:color w:val="000000"/>
          <w:sz w:val="21"/>
          <w:szCs w:val="21"/>
        </w:rPr>
        <w:t>界的大门，找到解锁人类命运谜题的钥匙。</w:t>
      </w:r>
    </w:p>
    <w:p w14:paraId="700179D8">
      <w:pPr>
        <w:pageBreakBefore w:val="0"/>
        <w:widowControl/>
        <w:kinsoku/>
        <w:overflowPunct/>
        <w:topLinePunct w:val="0"/>
        <w:autoSpaceDN/>
        <w:bidi w:val="0"/>
        <w:spacing w:line="300" w:lineRule="exact"/>
        <w:rPr>
          <w:rFonts w:eastAsia="仿宋_GB2312"/>
          <w:b/>
          <w:color w:val="000000"/>
          <w:sz w:val="21"/>
          <w:szCs w:val="21"/>
        </w:rPr>
      </w:pPr>
      <w:r>
        <w:rPr>
          <w:rFonts w:hint="eastAsia" w:eastAsia="仿宋_GB2312"/>
          <w:b/>
          <w:color w:val="000000"/>
          <w:sz w:val="21"/>
          <w:szCs w:val="21"/>
          <w:lang w:val="en-US" w:eastAsia="zh-CN"/>
        </w:rPr>
        <w:t>21</w:t>
      </w:r>
      <w:r>
        <w:rPr>
          <w:rFonts w:eastAsia="仿宋_GB2312"/>
          <w:b/>
          <w:color w:val="000000"/>
          <w:sz w:val="21"/>
          <w:szCs w:val="21"/>
        </w:rPr>
        <w:t>.</w:t>
      </w:r>
      <w:r>
        <w:rPr>
          <w:rFonts w:eastAsia="仿宋_GB2312"/>
          <w:color w:val="000000"/>
          <w:sz w:val="21"/>
          <w:szCs w:val="21"/>
        </w:rPr>
        <w:t xml:space="preserve"> </w:t>
      </w:r>
      <w:r>
        <w:rPr>
          <w:rFonts w:eastAsia="仿宋_GB2312"/>
          <w:b/>
          <w:color w:val="000000"/>
          <w:sz w:val="21"/>
          <w:szCs w:val="21"/>
        </w:rPr>
        <w:t>物理与人类生活</w:t>
      </w:r>
    </w:p>
    <w:p w14:paraId="6C93A164">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33D00781">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本课程高度概括了力学、热学、电磁学、光学、微观结构以及时空结构等物理基本知识领域的知识逻辑体系和发展简史。依据所介绍的物理学原理，通过110余个例子的讲解，可以使学习者能够理解自然界和日常生活中所发生各种现象的原理，如何利用物理原理指导人类的科学活动，如何依据物理学原理促进人类科学技术的不断进步。</w:t>
      </w:r>
    </w:p>
    <w:p w14:paraId="67F9E4C7">
      <w:pPr>
        <w:pageBreakBefore w:val="0"/>
        <w:widowControl/>
        <w:numPr>
          <w:ilvl w:val="0"/>
          <w:numId w:val="5"/>
        </w:numPr>
        <w:kinsoku/>
        <w:overflowPunct/>
        <w:topLinePunct w:val="0"/>
        <w:autoSpaceDN/>
        <w:bidi w:val="0"/>
        <w:spacing w:line="300" w:lineRule="exact"/>
        <w:rPr>
          <w:rFonts w:eastAsia="仿宋_GB2312"/>
          <w:b/>
          <w:color w:val="000000"/>
          <w:sz w:val="21"/>
          <w:szCs w:val="21"/>
        </w:rPr>
      </w:pPr>
      <w:r>
        <w:rPr>
          <w:rFonts w:eastAsia="仿宋_GB2312"/>
          <w:b/>
          <w:color w:val="000000"/>
          <w:sz w:val="21"/>
          <w:szCs w:val="21"/>
        </w:rPr>
        <w:t>如何高效学习</w:t>
      </w:r>
    </w:p>
    <w:p w14:paraId="19D24131">
      <w:pPr>
        <w:pageBreakBefore w:val="0"/>
        <w:widowControl/>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517A8A65">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大学是高等教育和研究，并提供本科教育和研究生教育的机构。它与高中有什么不同呢？有哪些高中的亮点会在大学里成为槽点？你又能否hold住你的大学？《如何高效学习》通过七个章节的实例，详细的讲解了在读大学的时候，有哪些需要注意的地方，有哪些容易忽视的细节。</w:t>
      </w:r>
    </w:p>
    <w:p w14:paraId="57DFCB8F">
      <w:pPr>
        <w:pageBreakBefore w:val="0"/>
        <w:widowControl/>
        <w:kinsoku/>
        <w:overflowPunct/>
        <w:topLinePunct w:val="0"/>
        <w:autoSpaceDN/>
        <w:bidi w:val="0"/>
        <w:spacing w:line="300" w:lineRule="exact"/>
        <w:rPr>
          <w:rFonts w:eastAsia="仿宋_GB2312"/>
          <w:b/>
          <w:color w:val="000000"/>
          <w:sz w:val="21"/>
          <w:szCs w:val="21"/>
        </w:rPr>
      </w:pPr>
      <w:r>
        <w:rPr>
          <w:rFonts w:hint="eastAsia" w:eastAsia="仿宋_GB2312"/>
          <w:b/>
          <w:color w:val="000000"/>
          <w:sz w:val="21"/>
          <w:szCs w:val="21"/>
          <w:lang w:val="en-US" w:eastAsia="zh-CN"/>
        </w:rPr>
        <w:t>23</w:t>
      </w:r>
      <w:r>
        <w:rPr>
          <w:rFonts w:eastAsia="仿宋_GB2312"/>
          <w:b/>
          <w:color w:val="000000"/>
          <w:sz w:val="21"/>
          <w:szCs w:val="21"/>
        </w:rPr>
        <w:t xml:space="preserve">．全球变化与地球系统科学   </w:t>
      </w:r>
    </w:p>
    <w:p w14:paraId="01D17013">
      <w:pPr>
        <w:pageBreakBefore w:val="0"/>
        <w:widowControl/>
        <w:kinsoku/>
        <w:overflowPunct/>
        <w:topLinePunct w:val="0"/>
        <w:autoSpaceDN/>
        <w:bidi w:val="0"/>
        <w:spacing w:line="300" w:lineRule="exact"/>
        <w:rPr>
          <w:rFonts w:hint="eastAsia" w:eastAsia="仿宋_GB2312"/>
          <w:color w:val="000000"/>
          <w:sz w:val="21"/>
          <w:szCs w:val="21"/>
          <w:lang w:eastAsia="zh-CN"/>
        </w:rPr>
      </w:pPr>
      <w:r>
        <w:rPr>
          <w:rFonts w:hint="eastAsia" w:eastAsia="仿宋_GB2312"/>
          <w:b/>
          <w:color w:val="000000"/>
          <w:sz w:val="21"/>
          <w:szCs w:val="21"/>
          <w:lang w:eastAsia="zh-CN"/>
        </w:rPr>
        <w:t>课程简介</w:t>
      </w:r>
    </w:p>
    <w:p w14:paraId="03FFF474">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eastAsia="仿宋_GB2312"/>
          <w:color w:val="000000"/>
          <w:sz w:val="21"/>
          <w:szCs w:val="21"/>
        </w:rPr>
        <w:t>这门课程以地球系统为研究对象，将大气圈、水圈、岩石圈和生物圈视为一个整体，探讨了地球系统各组成成分之间，物理、化学和生物之间，人与地球之间的一系列相互作用，以及由这些相互作用过程联系起来的复杂非线形多重耦合系统，旨在引导学生科学地、系统地了解我们生活的环境。</w:t>
      </w:r>
    </w:p>
    <w:p w14:paraId="34A4826E">
      <w:pPr>
        <w:pageBreakBefore w:val="0"/>
        <w:widowControl/>
        <w:kinsoku/>
        <w:overflowPunct/>
        <w:topLinePunct w:val="0"/>
        <w:autoSpaceDN/>
        <w:bidi w:val="0"/>
        <w:spacing w:line="300" w:lineRule="exact"/>
        <w:rPr>
          <w:rFonts w:hint="eastAsia" w:ascii="仿宋" w:hAnsi="仿宋" w:eastAsia="仿宋" w:cs="仿宋"/>
          <w:b/>
          <w:color w:val="000000"/>
          <w:sz w:val="21"/>
          <w:szCs w:val="21"/>
        </w:rPr>
      </w:pPr>
      <w:r>
        <w:rPr>
          <w:rFonts w:hint="eastAsia" w:ascii="仿宋" w:hAnsi="仿宋" w:eastAsia="仿宋" w:cs="仿宋"/>
          <w:b/>
          <w:color w:val="000000"/>
          <w:sz w:val="21"/>
          <w:szCs w:val="21"/>
          <w:lang w:val="en-US" w:eastAsia="zh-CN"/>
        </w:rPr>
        <w:t>24</w:t>
      </w:r>
      <w:r>
        <w:rPr>
          <w:rFonts w:hint="eastAsia" w:ascii="仿宋" w:hAnsi="仿宋" w:eastAsia="仿宋" w:cs="仿宋"/>
          <w:b/>
          <w:color w:val="000000"/>
          <w:sz w:val="21"/>
          <w:szCs w:val="21"/>
        </w:rPr>
        <w:t>.</w:t>
      </w:r>
      <w:r>
        <w:rPr>
          <w:rFonts w:hint="eastAsia" w:ascii="仿宋" w:hAnsi="仿宋" w:eastAsia="仿宋" w:cs="仿宋"/>
          <w:color w:val="000000"/>
          <w:sz w:val="21"/>
          <w:szCs w:val="21"/>
        </w:rPr>
        <w:t xml:space="preserve"> </w:t>
      </w:r>
      <w:r>
        <w:rPr>
          <w:rFonts w:hint="eastAsia" w:ascii="仿宋" w:hAnsi="仿宋" w:eastAsia="仿宋" w:cs="仿宋"/>
          <w:b/>
          <w:color w:val="000000"/>
          <w:sz w:val="21"/>
          <w:szCs w:val="21"/>
        </w:rPr>
        <w:t>逻辑学导论</w:t>
      </w:r>
    </w:p>
    <w:p w14:paraId="27095D0A">
      <w:pPr>
        <w:pageBreakBefore w:val="0"/>
        <w:widowControl/>
        <w:kinsoku/>
        <w:overflowPunct/>
        <w:topLinePunct w:val="0"/>
        <w:autoSpaceDN/>
        <w:bidi w:val="0"/>
        <w:spacing w:line="300" w:lineRule="exact"/>
        <w:rPr>
          <w:rFonts w:hint="eastAsia" w:ascii="仿宋" w:hAnsi="仿宋" w:eastAsia="仿宋" w:cs="仿宋"/>
          <w:b/>
          <w:color w:val="000000"/>
          <w:sz w:val="21"/>
          <w:szCs w:val="21"/>
          <w:lang w:eastAsia="zh-CN"/>
        </w:rPr>
      </w:pPr>
      <w:r>
        <w:rPr>
          <w:rFonts w:hint="eastAsia" w:ascii="仿宋" w:hAnsi="仿宋" w:eastAsia="仿宋" w:cs="仿宋"/>
          <w:b/>
          <w:color w:val="000000"/>
          <w:sz w:val="21"/>
          <w:szCs w:val="21"/>
          <w:lang w:eastAsia="zh-CN"/>
        </w:rPr>
        <w:t>课程简介</w:t>
      </w:r>
    </w:p>
    <w:p w14:paraId="6A99E5E9">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ascii="仿宋" w:hAnsi="仿宋" w:eastAsia="仿宋" w:cs="仿宋"/>
          <w:color w:val="000000"/>
          <w:sz w:val="21"/>
          <w:szCs w:val="21"/>
        </w:rPr>
      </w:pPr>
      <w:r>
        <w:rPr>
          <w:rFonts w:hint="eastAsia" w:ascii="仿宋" w:hAnsi="仿宋" w:eastAsia="仿宋" w:cs="仿宋"/>
          <w:color w:val="000000"/>
          <w:sz w:val="21"/>
          <w:szCs w:val="21"/>
        </w:rPr>
        <w:t>亚里士多德说：“人是社会的动物”。作为社会动物，在社会生活中的人必须经常进行论证。证成、反驳和说服是论证的三大目标，而说服是论证的最终目标。自亚里士多德提出词项逻辑以来，逻辑学家曾提出了众多逻辑类型。将这一历史脉络体现在逻辑学导论课程之中，把传统逻辑与现代逻辑、形式逻辑与非形式逻辑、演绎逻辑与归纳逻辑有机整合在一起，正是本门课程的基本宗旨。</w:t>
      </w:r>
    </w:p>
    <w:p w14:paraId="3D4DD624">
      <w:pPr>
        <w:pageBreakBefore w:val="0"/>
        <w:widowControl/>
        <w:kinsoku/>
        <w:overflowPunct/>
        <w:topLinePunct w:val="0"/>
        <w:autoSpaceDN/>
        <w:bidi w:val="0"/>
        <w:spacing w:line="300" w:lineRule="exact"/>
        <w:rPr>
          <w:rFonts w:hint="eastAsia" w:eastAsia="仿宋_GB2312"/>
          <w:b/>
          <w:bCs w:val="0"/>
          <w:color w:val="000000"/>
          <w:sz w:val="21"/>
          <w:szCs w:val="21"/>
          <w:lang w:val="en-US" w:eastAsia="zh-CN"/>
        </w:rPr>
      </w:pPr>
      <w:r>
        <w:rPr>
          <w:rFonts w:hint="eastAsia" w:eastAsia="仿宋_GB2312"/>
          <w:b/>
          <w:bCs w:val="0"/>
          <w:color w:val="000000"/>
          <w:sz w:val="21"/>
          <w:szCs w:val="21"/>
          <w:lang w:val="en-US" w:eastAsia="zh-CN"/>
        </w:rPr>
        <w:t>25. 人工智能与创新</w:t>
      </w:r>
    </w:p>
    <w:p w14:paraId="375E6F35">
      <w:pPr>
        <w:pageBreakBefore w:val="0"/>
        <w:widowControl/>
        <w:kinsoku/>
        <w:overflowPunct/>
        <w:topLinePunct w:val="0"/>
        <w:autoSpaceDN/>
        <w:bidi w:val="0"/>
        <w:spacing w:line="300" w:lineRule="exact"/>
        <w:rPr>
          <w:rFonts w:hint="eastAsia" w:eastAsia="仿宋_GB2312"/>
          <w:b/>
          <w:bCs w:val="0"/>
          <w:color w:val="000000"/>
          <w:sz w:val="21"/>
          <w:szCs w:val="21"/>
          <w:lang w:val="en-US" w:eastAsia="zh-CN"/>
        </w:rPr>
      </w:pPr>
      <w:r>
        <w:rPr>
          <w:rFonts w:hint="eastAsia" w:eastAsia="仿宋_GB2312"/>
          <w:b/>
          <w:bCs w:val="0"/>
          <w:color w:val="000000"/>
          <w:sz w:val="21"/>
          <w:szCs w:val="21"/>
          <w:lang w:val="en-US" w:eastAsia="zh-CN"/>
        </w:rPr>
        <w:t>课程简介</w:t>
      </w:r>
    </w:p>
    <w:p w14:paraId="17B87529">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仿宋_GB2312"/>
          <w:b w:val="0"/>
          <w:bCs/>
          <w:color w:val="000000"/>
          <w:sz w:val="21"/>
          <w:szCs w:val="21"/>
          <w:lang w:val="en-US" w:eastAsia="zh-CN"/>
        </w:rPr>
      </w:pPr>
      <w:r>
        <w:rPr>
          <w:rFonts w:hint="eastAsia" w:eastAsia="仿宋_GB2312"/>
          <w:b w:val="0"/>
          <w:bCs/>
          <w:color w:val="000000"/>
          <w:sz w:val="21"/>
          <w:szCs w:val="21"/>
          <w:lang w:val="en-US" w:eastAsia="zh-CN"/>
        </w:rPr>
        <w:t>本课程围绕人工智能的产生与发展、人工智能的原理以及人工智能的实际应用展开。通过深入讲解AI如何辅助解决确定研究课题、搜集资料、撰写实践报告、数据可视化、制作PPT、制作编程助手、构建人物关系图谱等多个问题，提高学生对AI的认识，培养学生使用AI解决实际问题的能力。</w:t>
      </w:r>
    </w:p>
    <w:p w14:paraId="0EE5B135">
      <w:pPr>
        <w:pageBreakBefore w:val="0"/>
        <w:widowControl/>
        <w:kinsoku/>
        <w:overflowPunct/>
        <w:topLinePunct w:val="0"/>
        <w:autoSpaceDN/>
        <w:bidi w:val="0"/>
        <w:spacing w:line="300" w:lineRule="exact"/>
        <w:rPr>
          <w:rFonts w:hint="eastAsia" w:eastAsia="仿宋_GB2312"/>
          <w:b/>
          <w:bCs/>
          <w:color w:val="000000"/>
          <w:sz w:val="21"/>
          <w:szCs w:val="21"/>
          <w:lang w:val="en-US" w:eastAsia="zh-CN"/>
        </w:rPr>
      </w:pPr>
      <w:r>
        <w:rPr>
          <w:rFonts w:hint="eastAsia" w:eastAsia="仿宋_GB2312"/>
          <w:b/>
          <w:bCs/>
          <w:color w:val="000000"/>
          <w:sz w:val="21"/>
          <w:szCs w:val="21"/>
          <w:lang w:val="en-US" w:eastAsia="zh-CN"/>
        </w:rPr>
        <w:t>26. 科学研究方法与论文写作</w:t>
      </w:r>
    </w:p>
    <w:p w14:paraId="53BBA717">
      <w:pPr>
        <w:pageBreakBefore w:val="0"/>
        <w:widowControl/>
        <w:kinsoku/>
        <w:overflowPunct/>
        <w:topLinePunct w:val="0"/>
        <w:autoSpaceDN/>
        <w:bidi w:val="0"/>
        <w:spacing w:line="300" w:lineRule="exact"/>
        <w:rPr>
          <w:rFonts w:hint="eastAsia" w:eastAsia="仿宋_GB2312"/>
          <w:color w:val="000000"/>
          <w:sz w:val="21"/>
          <w:szCs w:val="21"/>
          <w:lang w:val="en-US" w:eastAsia="zh-CN"/>
        </w:rPr>
      </w:pPr>
      <w:r>
        <w:rPr>
          <w:rFonts w:hint="eastAsia" w:eastAsia="仿宋_GB2312"/>
          <w:b/>
          <w:bCs/>
          <w:color w:val="000000"/>
          <w:sz w:val="21"/>
          <w:szCs w:val="21"/>
          <w:lang w:val="en-US" w:eastAsia="zh-CN"/>
        </w:rPr>
        <w:t>课程简介</w:t>
      </w:r>
    </w:p>
    <w:p w14:paraId="1BD1D341">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仿宋_GB2312"/>
          <w:color w:val="000000"/>
          <w:sz w:val="21"/>
          <w:szCs w:val="21"/>
          <w:lang w:val="en-US" w:eastAsia="zh-CN"/>
        </w:rPr>
      </w:pPr>
      <w:r>
        <w:rPr>
          <w:rFonts w:hint="eastAsia" w:eastAsia="仿宋_GB2312"/>
          <w:color w:val="000000"/>
          <w:sz w:val="21"/>
          <w:szCs w:val="21"/>
          <w:lang w:val="en-US" w:eastAsia="zh-CN"/>
        </w:rPr>
        <w:t>本课程由复旦大学特聘教授、博士生导师卢宝荣教授主讲，以实用为目标，将重要知识点纳入科学研究方法、论文写作技巧与论文发表要领这三大教学模块之中，并融会贯通这种训练，让学生从科研小白快速成长为科研达人。</w:t>
      </w:r>
    </w:p>
    <w:p w14:paraId="1BE15487">
      <w:pPr>
        <w:pageBreakBefore w:val="0"/>
        <w:numPr>
          <w:ilvl w:val="0"/>
          <w:numId w:val="6"/>
        </w:numPr>
        <w:kinsoku/>
        <w:overflowPunct/>
        <w:topLinePunct w:val="0"/>
        <w:autoSpaceDN/>
        <w:bidi w:val="0"/>
        <w:spacing w:line="300" w:lineRule="exact"/>
        <w:rPr>
          <w:rFonts w:hint="eastAsia" w:ascii="仿宋" w:hAnsi="仿宋" w:eastAsia="仿宋" w:cs="仿宋"/>
          <w:b/>
          <w:bCs/>
          <w:sz w:val="21"/>
          <w:szCs w:val="21"/>
        </w:rPr>
      </w:pPr>
      <w:r>
        <w:rPr>
          <w:rFonts w:hint="eastAsia" w:ascii="仿宋" w:hAnsi="仿宋" w:eastAsia="仿宋" w:cs="仿宋"/>
          <w:b/>
          <w:bCs/>
          <w:sz w:val="21"/>
          <w:szCs w:val="21"/>
        </w:rPr>
        <w:t>沟通的艺术</w:t>
      </w:r>
    </w:p>
    <w:p w14:paraId="61DD00B9">
      <w:pPr>
        <w:pageBreakBefore w:val="0"/>
        <w:kinsoku/>
        <w:overflowPunct/>
        <w:topLinePunct w:val="0"/>
        <w:autoSpaceDN/>
        <w:bidi w:val="0"/>
        <w:spacing w:line="300" w:lineRule="exact"/>
        <w:rPr>
          <w:rFonts w:hint="eastAsia" w:ascii="仿宋" w:hAnsi="仿宋" w:eastAsia="仿宋" w:cs="仿宋"/>
          <w:b/>
          <w:bCs/>
          <w:sz w:val="21"/>
          <w:szCs w:val="21"/>
        </w:rPr>
      </w:pPr>
      <w:r>
        <w:rPr>
          <w:rFonts w:hint="eastAsia" w:ascii="仿宋" w:hAnsi="仿宋" w:eastAsia="仿宋" w:cs="仿宋"/>
          <w:b/>
          <w:bCs/>
          <w:sz w:val="21"/>
          <w:szCs w:val="21"/>
        </w:rPr>
        <w:t>课程简介</w:t>
      </w:r>
    </w:p>
    <w:p w14:paraId="7F41962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本课程在将美学的相关认识融入沟通过程，从“美”的角度让人学会正面沟通；同时将心理学融入沟通，通过观察和对人心理的分析提高沟通效率，加强沟通效果。</w:t>
      </w:r>
    </w:p>
    <w:p w14:paraId="42AA3724">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ascii="仿宋" w:hAnsi="仿宋" w:eastAsia="仿宋" w:cs="仿宋"/>
          <w:sz w:val="21"/>
          <w:szCs w:val="21"/>
        </w:rPr>
      </w:pPr>
      <w:r>
        <w:rPr>
          <w:rFonts w:hint="eastAsia" w:ascii="仿宋" w:hAnsi="仿宋" w:eastAsia="仿宋" w:cs="仿宋"/>
          <w:sz w:val="21"/>
          <w:szCs w:val="21"/>
        </w:rPr>
        <w:t>本课程不仅将介绍沟通的基本知识，还将沟通的准备（包括创造安全的氛围和自我调整）、沟通的过程（发出信息、接受信息、反馈信息）、肢体语言，乃至沟通的结果以及如何将沟通的结果转化为行动等都进行了详细的讲述，其中还穿插了典型的沟通实例，既生动有趣又便于理解。</w:t>
      </w:r>
    </w:p>
    <w:p w14:paraId="3BF2818C">
      <w:pPr>
        <w:pageBreakBefore w:val="0"/>
        <w:numPr>
          <w:ilvl w:val="0"/>
          <w:numId w:val="7"/>
        </w:numPr>
        <w:kinsoku/>
        <w:overflowPunct/>
        <w:topLinePunct w:val="0"/>
        <w:autoSpaceDN/>
        <w:bidi w:val="0"/>
        <w:spacing w:line="300" w:lineRule="exact"/>
        <w:rPr>
          <w:rFonts w:eastAsia="仿宋_GB2312"/>
          <w:b/>
          <w:color w:val="000000"/>
          <w:sz w:val="21"/>
          <w:szCs w:val="21"/>
        </w:rPr>
      </w:pPr>
      <w:r>
        <w:rPr>
          <w:rFonts w:hint="eastAsia" w:ascii="仿宋" w:hAnsi="仿宋" w:eastAsia="仿宋" w:cs="仿宋"/>
          <w:b/>
          <w:bCs/>
          <w:sz w:val="21"/>
          <w:szCs w:val="21"/>
          <w:lang w:val="en-US" w:eastAsia="zh-CN"/>
        </w:rPr>
        <w:t>什么是科学</w:t>
      </w:r>
    </w:p>
    <w:p w14:paraId="46BD9443">
      <w:pPr>
        <w:pageBreakBefore w:val="0"/>
        <w:kinsoku/>
        <w:overflowPunct/>
        <w:topLinePunct w:val="0"/>
        <w:autoSpaceDN/>
        <w:bidi w:val="0"/>
        <w:spacing w:line="300" w:lineRule="exact"/>
        <w:rPr>
          <w:rFonts w:hint="eastAsia" w:eastAsia="仿宋_GB2312"/>
          <w:b/>
          <w:color w:val="000000"/>
          <w:sz w:val="21"/>
          <w:szCs w:val="21"/>
          <w:lang w:eastAsia="zh-CN"/>
        </w:rPr>
      </w:pPr>
      <w:r>
        <w:rPr>
          <w:rFonts w:hint="eastAsia" w:eastAsia="仿宋_GB2312"/>
          <w:b/>
          <w:color w:val="000000"/>
          <w:sz w:val="21"/>
          <w:szCs w:val="21"/>
          <w:lang w:eastAsia="zh-CN"/>
        </w:rPr>
        <w:t>课程简介</w:t>
      </w:r>
    </w:p>
    <w:p w14:paraId="60B44893">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sz w:val="21"/>
          <w:szCs w:val="21"/>
        </w:rPr>
      </w:pPr>
      <w:r>
        <w:rPr>
          <w:rFonts w:eastAsia="仿宋_GB2312"/>
          <w:sz w:val="21"/>
          <w:szCs w:val="21"/>
        </w:rPr>
        <w:t>科学成为推动历史发展的强大动力只是十九世纪以后的现象，科学在其源头处并不是生产力。科学根源于希腊人对于自由人性的追求，是一种十分罕见的文化现象。现代科学起源于希腊科学的复兴以及基督教内在的思想运动，对力量的追求、对自然的控制和征服成为现代科学的主导动机。本课程从历史和哲学的角度分析希腊科学与现代科学的起源；从博物学的角度重新理解中国古代的科学。</w:t>
      </w:r>
    </w:p>
    <w:p w14:paraId="7D3ECAE5">
      <w:pPr>
        <w:pageBreakBefore w:val="0"/>
        <w:widowControl/>
        <w:kinsoku/>
        <w:overflowPunct/>
        <w:topLinePunct w:val="0"/>
        <w:autoSpaceDN/>
        <w:bidi w:val="0"/>
        <w:spacing w:line="300" w:lineRule="exact"/>
        <w:rPr>
          <w:rFonts w:hint="default" w:eastAsia="仿宋_GB2312"/>
          <w:b/>
          <w:bCs w:val="0"/>
          <w:color w:val="000000"/>
          <w:sz w:val="21"/>
          <w:szCs w:val="21"/>
          <w:lang w:val="en-US" w:eastAsia="zh-CN"/>
        </w:rPr>
      </w:pPr>
      <w:r>
        <w:rPr>
          <w:rFonts w:hint="eastAsia" w:eastAsia="仿宋_GB2312"/>
          <w:b/>
          <w:bCs w:val="0"/>
          <w:color w:val="000000"/>
          <w:sz w:val="21"/>
          <w:szCs w:val="21"/>
          <w:lang w:val="en-US" w:eastAsia="zh-CN"/>
        </w:rPr>
        <w:t>29. 生命科学简史</w:t>
      </w:r>
    </w:p>
    <w:p w14:paraId="5F29DA3F">
      <w:pPr>
        <w:pageBreakBefore w:val="0"/>
        <w:widowControl/>
        <w:kinsoku/>
        <w:overflowPunct/>
        <w:topLinePunct w:val="0"/>
        <w:autoSpaceDN/>
        <w:bidi w:val="0"/>
        <w:spacing w:line="300" w:lineRule="exact"/>
        <w:rPr>
          <w:rFonts w:hint="eastAsia" w:eastAsia="仿宋_GB2312"/>
          <w:b/>
          <w:bCs w:val="0"/>
          <w:color w:val="000000"/>
          <w:sz w:val="21"/>
          <w:szCs w:val="21"/>
          <w:lang w:val="en-US" w:eastAsia="zh-CN"/>
        </w:rPr>
      </w:pPr>
      <w:r>
        <w:rPr>
          <w:rFonts w:hint="eastAsia" w:eastAsia="仿宋_GB2312"/>
          <w:b/>
          <w:bCs w:val="0"/>
          <w:color w:val="000000"/>
          <w:sz w:val="21"/>
          <w:szCs w:val="21"/>
          <w:lang w:val="en-US" w:eastAsia="zh-CN"/>
        </w:rPr>
        <w:t>课程简介</w:t>
      </w:r>
    </w:p>
    <w:p w14:paraId="4F878051">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仿宋_GB2312"/>
          <w:b w:val="0"/>
          <w:bCs/>
          <w:color w:val="000000"/>
          <w:sz w:val="21"/>
          <w:szCs w:val="21"/>
          <w:lang w:val="en-US" w:eastAsia="zh-CN"/>
        </w:rPr>
      </w:pPr>
      <w:r>
        <w:rPr>
          <w:rFonts w:hint="eastAsia" w:eastAsia="仿宋_GB2312"/>
          <w:b w:val="0"/>
          <w:bCs/>
          <w:color w:val="000000"/>
          <w:sz w:val="21"/>
          <w:szCs w:val="21"/>
          <w:lang w:val="en-US" w:eastAsia="zh-CN"/>
        </w:rPr>
        <w:t xml:space="preserve">公元前四百多年到二十一世纪的今天，生物学历经几千年的发展过程，从之前单一的以农学或者是医学为依托，发展到现今拥有分子生物学、细胞生物学、免疫学、微生物学、生态学等多分支的学科，历程坎坷而又曲折，既有发展初期的困惑与迷茫、也有发展中期的争执与彷徨、更有发展后期的飞跃与辉煌。  </w:t>
      </w:r>
    </w:p>
    <w:p w14:paraId="1EBBE298">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仿宋_GB2312"/>
          <w:b w:val="0"/>
          <w:bCs/>
          <w:color w:val="000000"/>
          <w:sz w:val="21"/>
          <w:szCs w:val="21"/>
          <w:lang w:val="en-US" w:eastAsia="zh-CN"/>
        </w:rPr>
      </w:pPr>
      <w:r>
        <w:rPr>
          <w:rFonts w:hint="eastAsia" w:eastAsia="仿宋_GB2312"/>
          <w:b w:val="0"/>
          <w:bCs/>
          <w:color w:val="000000"/>
          <w:sz w:val="21"/>
          <w:szCs w:val="21"/>
          <w:lang w:val="en-US" w:eastAsia="zh-CN"/>
        </w:rPr>
        <w:t>生物学的发展历史是复杂而又充满趣味的，课程撷取了生命科学发展历史中几个重要的分支，详细讲述了进化学说的演变、细胞的发现、遗传学的发展、分子生物学的建立、朊病毒对生命公式的完善、大分子新陈代谢的过程、发育生物学的奥秘、科研技术的变革等内容， 让更多学生了解生物学的过往今昔，更能在生物学发展的历史中体会到科学的魅力与艰辛。</w:t>
      </w:r>
    </w:p>
    <w:p w14:paraId="4D294F5D">
      <w:pPr>
        <w:pageBreakBefore w:val="0"/>
        <w:widowControl/>
        <w:kinsoku/>
        <w:overflowPunct/>
        <w:topLinePunct w:val="0"/>
        <w:autoSpaceDN/>
        <w:bidi w:val="0"/>
        <w:spacing w:line="300" w:lineRule="exact"/>
        <w:rPr>
          <w:rFonts w:hint="eastAsia" w:eastAsia="仿宋_GB2312"/>
          <w:b/>
          <w:bCs w:val="0"/>
          <w:color w:val="000000"/>
          <w:sz w:val="21"/>
          <w:szCs w:val="21"/>
          <w:lang w:val="en-US" w:eastAsia="zh-CN"/>
        </w:rPr>
      </w:pPr>
      <w:r>
        <w:rPr>
          <w:rFonts w:hint="eastAsia" w:eastAsia="仿宋_GB2312"/>
          <w:b/>
          <w:bCs w:val="0"/>
          <w:color w:val="000000"/>
          <w:sz w:val="21"/>
          <w:szCs w:val="21"/>
          <w:lang w:val="en-US" w:eastAsia="zh-CN"/>
        </w:rPr>
        <w:t>30. 数据伦理</w:t>
      </w:r>
    </w:p>
    <w:p w14:paraId="738DCAD3">
      <w:pPr>
        <w:pageBreakBefore w:val="0"/>
        <w:widowControl/>
        <w:kinsoku/>
        <w:overflowPunct/>
        <w:topLinePunct w:val="0"/>
        <w:autoSpaceDN/>
        <w:bidi w:val="0"/>
        <w:spacing w:line="300" w:lineRule="exact"/>
        <w:rPr>
          <w:rFonts w:hint="eastAsia" w:eastAsia="仿宋_GB2312"/>
          <w:bCs/>
          <w:color w:val="000000"/>
          <w:sz w:val="21"/>
          <w:szCs w:val="21"/>
          <w:lang w:val="en-US" w:eastAsia="zh-CN"/>
        </w:rPr>
      </w:pPr>
      <w:r>
        <w:rPr>
          <w:rFonts w:hint="eastAsia" w:eastAsia="仿宋_GB2312"/>
          <w:b/>
          <w:bCs w:val="0"/>
          <w:color w:val="000000"/>
          <w:sz w:val="21"/>
          <w:szCs w:val="21"/>
          <w:lang w:val="en-US" w:eastAsia="zh-CN"/>
        </w:rPr>
        <w:t>课程简介</w:t>
      </w:r>
    </w:p>
    <w:p w14:paraId="1599285B">
      <w:pPr>
        <w:keepNext w:val="0"/>
        <w:keepLines w:val="0"/>
        <w:pageBreakBefore w:val="0"/>
        <w:widowControl/>
        <w:kinsoku/>
        <w:wordWrap/>
        <w:overflowPunct/>
        <w:topLinePunct w:val="0"/>
        <w:autoSpaceDE/>
        <w:autoSpaceDN/>
        <w:bidi w:val="0"/>
        <w:adjustRightInd/>
        <w:snapToGrid/>
        <w:spacing w:line="300" w:lineRule="exact"/>
        <w:ind w:firstLine="420" w:firstLineChars="200"/>
        <w:textAlignment w:val="auto"/>
        <w:rPr>
          <w:rFonts w:hint="eastAsia" w:eastAsia="仿宋_GB2312"/>
          <w:bCs/>
          <w:color w:val="000000"/>
          <w:sz w:val="21"/>
          <w:szCs w:val="21"/>
          <w:lang w:val="en-US" w:eastAsia="zh-CN"/>
        </w:rPr>
      </w:pPr>
      <w:r>
        <w:rPr>
          <w:rFonts w:hint="eastAsia" w:eastAsia="仿宋_GB2312"/>
          <w:bCs/>
          <w:color w:val="000000"/>
          <w:sz w:val="21"/>
          <w:szCs w:val="21"/>
          <w:lang w:val="en-US" w:eastAsia="zh-CN"/>
        </w:rPr>
        <w:t>课程聚焦于数字社会的伦理规范体系建设，具体可以分为三个模块。第1模块：规范与责任模块。围绕数据的概念、本质、价值、方法、数据实践规范与责任展开。第2模块：问题模块。围绕数据质量、权利、身份、隐私、安全、算法、垄断、流通、鸿沟等问题展开。第3模块：应对模块。围绕提升数据社会治理和负责任数据创新的能力展开。课程知识目标为把握数据实践的伦理内涵与外延，能力目标为培养数字素养与技能，素养目标为助力数字中国和数字命运共同体建设。</w:t>
      </w:r>
    </w:p>
    <w:p w14:paraId="0D43C4DB">
      <w:pPr>
        <w:pageBreakBefore w:val="0"/>
        <w:widowControl/>
        <w:numPr>
          <w:ilvl w:val="0"/>
          <w:numId w:val="8"/>
        </w:numPr>
        <w:kinsoku/>
        <w:overflowPunct/>
        <w:topLinePunct w:val="0"/>
        <w:autoSpaceDN/>
        <w:bidi w:val="0"/>
        <w:spacing w:line="300" w:lineRule="exact"/>
        <w:rPr>
          <w:rFonts w:hint="eastAsia" w:eastAsia="仿宋_GB2312"/>
          <w:b/>
          <w:color w:val="000000"/>
          <w:sz w:val="21"/>
          <w:szCs w:val="21"/>
        </w:rPr>
      </w:pPr>
      <w:r>
        <w:rPr>
          <w:rFonts w:hint="eastAsia" w:eastAsia="仿宋_GB2312"/>
          <w:b/>
          <w:color w:val="000000"/>
          <w:sz w:val="21"/>
          <w:szCs w:val="21"/>
        </w:rPr>
        <w:t>信息素养通识教程：数字化生存的必修课</w:t>
      </w:r>
    </w:p>
    <w:p w14:paraId="6673CD28">
      <w:pPr>
        <w:pageBreakBefore w:val="0"/>
        <w:kinsoku/>
        <w:overflowPunct/>
        <w:topLinePunct w:val="0"/>
        <w:autoSpaceDN/>
        <w:bidi w:val="0"/>
        <w:spacing w:line="300" w:lineRule="exact"/>
        <w:rPr>
          <w:rFonts w:eastAsia="仿宋_GB2312"/>
          <w:b/>
          <w:color w:val="000000"/>
          <w:sz w:val="21"/>
          <w:szCs w:val="21"/>
        </w:rPr>
      </w:pPr>
      <w:r>
        <w:rPr>
          <w:rFonts w:hint="eastAsia" w:eastAsia="仿宋_GB2312"/>
          <w:b/>
          <w:color w:val="000000"/>
          <w:sz w:val="21"/>
          <w:szCs w:val="21"/>
        </w:rPr>
        <w:t>课程简介</w:t>
      </w:r>
    </w:p>
    <w:p w14:paraId="649BB80E">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eastAsia="仿宋_GB2312"/>
          <w:color w:val="000000"/>
          <w:sz w:val="21"/>
          <w:szCs w:val="21"/>
        </w:rPr>
      </w:pPr>
      <w:r>
        <w:rPr>
          <w:rFonts w:hint="eastAsia" w:eastAsia="仿宋_GB2312"/>
          <w:color w:val="000000"/>
          <w:sz w:val="21"/>
          <w:szCs w:val="21"/>
        </w:rPr>
        <w:t>当今社会信息技术无处不在，人们每天都会接触到各种各样的信息，如何从海量繁杂的信息中快速、准确地筛选出所需要的信息，并有效地加以利用，已成为全球信息化时代下人们所应具备的一种新的基本能力。本课程为2018年“国家精品在线开放课程“，课程通过丰富的案例演示，转换于学习、生活、工作等多个现实场景，深入浅出地讲解了诸多信息检索问题，旨在帮助学生轻松掌握各类信息检索技能，提升学生信息素养。</w:t>
      </w:r>
    </w:p>
    <w:p w14:paraId="47B6ED30">
      <w:pPr>
        <w:pageBreakBefore w:val="0"/>
        <w:numPr>
          <w:ilvl w:val="0"/>
          <w:numId w:val="8"/>
        </w:numPr>
        <w:kinsoku/>
        <w:overflowPunct/>
        <w:topLinePunct w:val="0"/>
        <w:autoSpaceDN/>
        <w:bidi w:val="0"/>
        <w:spacing w:line="300" w:lineRule="exact"/>
        <w:ind w:left="0" w:leftChars="0" w:firstLine="0" w:firstLineChars="0"/>
        <w:rPr>
          <w:rFonts w:hint="eastAsia" w:eastAsia="仿宋_GB2312"/>
          <w:b/>
          <w:color w:val="000000"/>
          <w:sz w:val="21"/>
          <w:szCs w:val="21"/>
        </w:rPr>
      </w:pPr>
      <w:r>
        <w:rPr>
          <w:rFonts w:hint="eastAsia" w:eastAsia="仿宋_GB2312"/>
          <w:b/>
          <w:color w:val="000000"/>
          <w:sz w:val="21"/>
          <w:szCs w:val="21"/>
        </w:rPr>
        <w:t>经济与社会：如何用决策思维洞察生活</w:t>
      </w:r>
    </w:p>
    <w:p w14:paraId="19243BF5">
      <w:pPr>
        <w:pageBreakBefore w:val="0"/>
        <w:kinsoku/>
        <w:overflowPunct/>
        <w:topLinePunct w:val="0"/>
        <w:autoSpaceDN/>
        <w:bidi w:val="0"/>
        <w:spacing w:line="300" w:lineRule="exact"/>
        <w:rPr>
          <w:rFonts w:hint="eastAsia" w:eastAsia="仿宋_GB2312"/>
          <w:b/>
          <w:bCs/>
          <w:sz w:val="21"/>
          <w:szCs w:val="21"/>
          <w:lang w:eastAsia="zh-CN"/>
        </w:rPr>
      </w:pPr>
      <w:r>
        <w:rPr>
          <w:rFonts w:hint="eastAsia" w:eastAsia="仿宋_GB2312"/>
          <w:b/>
          <w:bCs/>
          <w:sz w:val="21"/>
          <w:szCs w:val="21"/>
          <w:lang w:eastAsia="zh-CN"/>
        </w:rPr>
        <w:t>课程简介</w:t>
      </w:r>
    </w:p>
    <w:p w14:paraId="0B753508">
      <w:pPr>
        <w:keepNext w:val="0"/>
        <w:keepLines w:val="0"/>
        <w:pageBreakBefore w:val="0"/>
        <w:widowControl w:val="0"/>
        <w:kinsoku/>
        <w:wordWrap/>
        <w:overflowPunct/>
        <w:topLinePunct w:val="0"/>
        <w:autoSpaceDE/>
        <w:autoSpaceDN/>
        <w:bidi w:val="0"/>
        <w:adjustRightInd/>
        <w:snapToGrid/>
        <w:spacing w:line="300" w:lineRule="exact"/>
        <w:ind w:firstLine="420" w:firstLineChars="200"/>
        <w:textAlignment w:val="auto"/>
        <w:rPr>
          <w:rFonts w:hint="eastAsia" w:eastAsia="仿宋_GB2312"/>
          <w:sz w:val="21"/>
          <w:szCs w:val="21"/>
        </w:rPr>
      </w:pPr>
      <w:r>
        <w:rPr>
          <w:rFonts w:hint="eastAsia" w:eastAsia="仿宋_GB2312"/>
          <w:sz w:val="21"/>
          <w:szCs w:val="21"/>
        </w:rPr>
        <w:t>本课程旨在用生动鲜活的案例，阐释和运用经济学分析方法。以情景式教学和启发式讲解，让学生从“决策者”视角理解各种社会现象，使经济学变成一门知行合一的行动科学。本课程的目标是让经济学脱离黑板，回归现实；让决策更理性，让生活更美好。</w:t>
      </w:r>
    </w:p>
    <w:p w14:paraId="0D43B16A">
      <w:pPr>
        <w:pageBreakBefore w:val="0"/>
        <w:widowControl/>
        <w:kinsoku/>
        <w:overflowPunct/>
        <w:topLinePunct w:val="0"/>
        <w:autoSpaceDN/>
        <w:bidi w:val="0"/>
        <w:spacing w:line="300" w:lineRule="exact"/>
        <w:rPr>
          <w:rFonts w:hint="eastAsia" w:eastAsia="仿宋_GB2312"/>
          <w:b w:val="0"/>
          <w:bCs/>
          <w:color w:val="000000"/>
          <w:sz w:val="21"/>
          <w:szCs w:val="21"/>
          <w:lang w:val="en-US" w:eastAsia="zh-CN"/>
        </w:rPr>
      </w:pPr>
    </w:p>
    <w:p w14:paraId="56E4980E">
      <w:pPr>
        <w:pageBreakBefore w:val="0"/>
        <w:kinsoku/>
        <w:overflowPunct/>
        <w:topLinePunct w:val="0"/>
        <w:autoSpaceDN/>
        <w:bidi w:val="0"/>
        <w:spacing w:line="300" w:lineRule="exact"/>
        <w:rPr>
          <w:rFonts w:eastAsia="仿宋_GB2312"/>
          <w:sz w:val="21"/>
          <w:szCs w:val="21"/>
        </w:rPr>
      </w:pPr>
    </w:p>
    <w:p w14:paraId="6D9E062E">
      <w:pPr>
        <w:pageBreakBefore w:val="0"/>
        <w:kinsoku/>
        <w:overflowPunct/>
        <w:topLinePunct w:val="0"/>
        <w:autoSpaceDN/>
        <w:bidi w:val="0"/>
        <w:spacing w:line="300" w:lineRule="exact"/>
        <w:rPr>
          <w:rFonts w:hint="eastAsia" w:ascii="仿宋" w:hAnsi="仿宋" w:eastAsia="仿宋" w:cs="仿宋"/>
          <w:sz w:val="21"/>
          <w:szCs w:val="21"/>
        </w:rPr>
      </w:pPr>
    </w:p>
    <w:p w14:paraId="055280A2">
      <w:pPr>
        <w:pageBreakBefore w:val="0"/>
        <w:widowControl/>
        <w:kinsoku/>
        <w:overflowPunct/>
        <w:topLinePunct w:val="0"/>
        <w:autoSpaceDN/>
        <w:bidi w:val="0"/>
        <w:spacing w:line="300" w:lineRule="exact"/>
        <w:rPr>
          <w:rFonts w:hint="eastAsia" w:ascii="仿宋" w:hAnsi="仿宋" w:eastAsia="仿宋" w:cs="仿宋"/>
          <w:color w:val="000000"/>
          <w:sz w:val="21"/>
          <w:szCs w:val="21"/>
        </w:rPr>
      </w:pPr>
    </w:p>
    <w:p w14:paraId="0F2139E8">
      <w:pPr>
        <w:rPr>
          <w:rFonts w:hint="eastAsia" w:eastAsia="仿宋_GB2312"/>
          <w:color w:val="000000"/>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C7669"/>
    <w:multiLevelType w:val="singleLevel"/>
    <w:tmpl w:val="A0AC7669"/>
    <w:lvl w:ilvl="0" w:tentative="0">
      <w:start w:val="22"/>
      <w:numFmt w:val="decimal"/>
      <w:suff w:val="space"/>
      <w:lvlText w:val="%1."/>
      <w:lvlJc w:val="left"/>
    </w:lvl>
  </w:abstractNum>
  <w:abstractNum w:abstractNumId="1">
    <w:nsid w:val="A195CFDC"/>
    <w:multiLevelType w:val="singleLevel"/>
    <w:tmpl w:val="A195CFDC"/>
    <w:lvl w:ilvl="0" w:tentative="0">
      <w:start w:val="20"/>
      <w:numFmt w:val="decimal"/>
      <w:suff w:val="space"/>
      <w:lvlText w:val="%1."/>
      <w:lvlJc w:val="left"/>
    </w:lvl>
  </w:abstractNum>
  <w:abstractNum w:abstractNumId="2">
    <w:nsid w:val="D3F14085"/>
    <w:multiLevelType w:val="singleLevel"/>
    <w:tmpl w:val="D3F14085"/>
    <w:lvl w:ilvl="0" w:tentative="0">
      <w:start w:val="31"/>
      <w:numFmt w:val="decimal"/>
      <w:suff w:val="space"/>
      <w:lvlText w:val="%1."/>
      <w:lvlJc w:val="left"/>
    </w:lvl>
  </w:abstractNum>
  <w:abstractNum w:abstractNumId="3">
    <w:nsid w:val="0A155106"/>
    <w:multiLevelType w:val="singleLevel"/>
    <w:tmpl w:val="0A155106"/>
    <w:lvl w:ilvl="0" w:tentative="0">
      <w:start w:val="27"/>
      <w:numFmt w:val="decimal"/>
      <w:suff w:val="space"/>
      <w:lvlText w:val="%1."/>
      <w:lvlJc w:val="left"/>
    </w:lvl>
  </w:abstractNum>
  <w:abstractNum w:abstractNumId="4">
    <w:nsid w:val="547AC44B"/>
    <w:multiLevelType w:val="singleLevel"/>
    <w:tmpl w:val="547AC44B"/>
    <w:lvl w:ilvl="0" w:tentative="0">
      <w:start w:val="28"/>
      <w:numFmt w:val="decimal"/>
      <w:suff w:val="space"/>
      <w:lvlText w:val="%1."/>
      <w:lvlJc w:val="left"/>
    </w:lvl>
  </w:abstractNum>
  <w:abstractNum w:abstractNumId="5">
    <w:nsid w:val="73DB1BB2"/>
    <w:multiLevelType w:val="singleLevel"/>
    <w:tmpl w:val="73DB1BB2"/>
    <w:lvl w:ilvl="0" w:tentative="0">
      <w:start w:val="2"/>
      <w:numFmt w:val="decimal"/>
      <w:suff w:val="space"/>
      <w:lvlText w:val="%1."/>
      <w:lvlJc w:val="left"/>
    </w:lvl>
  </w:abstractNum>
  <w:abstractNum w:abstractNumId="6">
    <w:nsid w:val="73DEED3F"/>
    <w:multiLevelType w:val="singleLevel"/>
    <w:tmpl w:val="73DEED3F"/>
    <w:lvl w:ilvl="0" w:tentative="0">
      <w:start w:val="19"/>
      <w:numFmt w:val="decimal"/>
      <w:suff w:val="space"/>
      <w:lvlText w:val="%1."/>
      <w:lvlJc w:val="left"/>
    </w:lvl>
  </w:abstractNum>
  <w:abstractNum w:abstractNumId="7">
    <w:nsid w:val="78B1D022"/>
    <w:multiLevelType w:val="singleLevel"/>
    <w:tmpl w:val="78B1D022"/>
    <w:lvl w:ilvl="0" w:tentative="0">
      <w:start w:val="15"/>
      <w:numFmt w:val="decimal"/>
      <w:suff w:val="space"/>
      <w:lvlText w:val="%1."/>
      <w:lvlJc w:val="left"/>
    </w:lvl>
  </w:abstractNum>
  <w:num w:numId="1">
    <w:abstractNumId w:val="5"/>
  </w:num>
  <w:num w:numId="2">
    <w:abstractNumId w:val="7"/>
  </w:num>
  <w:num w:numId="3">
    <w:abstractNumId w:val="6"/>
  </w:num>
  <w:num w:numId="4">
    <w:abstractNumId w:val="1"/>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D666C"/>
    <w:rsid w:val="0A2F7010"/>
    <w:rsid w:val="12D93FBD"/>
    <w:rsid w:val="13DF1AA7"/>
    <w:rsid w:val="1C1370CE"/>
    <w:rsid w:val="1CD23721"/>
    <w:rsid w:val="203E27C9"/>
    <w:rsid w:val="22525D60"/>
    <w:rsid w:val="24217571"/>
    <w:rsid w:val="2B783CBF"/>
    <w:rsid w:val="2EE84732"/>
    <w:rsid w:val="34E26B25"/>
    <w:rsid w:val="3CC372C2"/>
    <w:rsid w:val="3E3825AC"/>
    <w:rsid w:val="42F81ED3"/>
    <w:rsid w:val="47B42327"/>
    <w:rsid w:val="495A5F77"/>
    <w:rsid w:val="4FFF262E"/>
    <w:rsid w:val="514209A3"/>
    <w:rsid w:val="571A1A7B"/>
    <w:rsid w:val="773468F5"/>
    <w:rsid w:val="7874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kern w:val="2"/>
      <w:sz w:val="24"/>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5539</Words>
  <Characters>5590</Characters>
  <Lines>0</Lines>
  <Paragraphs>0</Paragraphs>
  <TotalTime>1</TotalTime>
  <ScaleCrop>false</ScaleCrop>
  <LinksUpToDate>false</LinksUpToDate>
  <CharactersWithSpaces>5624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2025-04-09T06:56:00Z</dcterms:created>
  <dc:creator>XYX</dc:creator>
  <cp:lastModifiedBy>忆寒</cp:lastModifiedBy>
  <dcterms:modified xsi:type="dcterms:W3CDTF">2025-04-10T01:08:23Z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eyJoZGlkIjoiZGE4MWYwMGQ0NDY4ZDE1ZTFiODVhN2Y0NmZlYzg0MjkiLCJ1c2VySWQiOiIyNzgwNDg1NDAifQ==</vt:lpwstr>
  </property>
  <property fmtid="{D5CDD505-2E9C-101B-9397-08002B2CF9AE}" pid="4" name="ICV">
    <vt:lpwstr>420154D01FE940E0A2A7F69FDEB57487_12</vt:lpwstr>
  </property>
</Properties>
</file>